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FFFFFF"/>
  <w:body>
    <w:p w:rsidR="00CD3508" w:rsidP="00FA2DED" w:rsidRDefault="00CD3508" w14:paraId="7D737AED" w14:textId="1ECD584C">
      <w:pPr>
        <w:pStyle w:val="Body"/>
        <w:jc w:val="center"/>
        <w:rPr>
          <w:rFonts w:ascii="Baskerville" w:hAnsi="Baskerville"/>
          <w:sz w:val="28"/>
          <w:szCs w:val="28"/>
        </w:rPr>
      </w:pPr>
    </w:p>
    <w:p w:rsidR="003311E5" w:rsidP="00FA2DED" w:rsidRDefault="003311E5" w14:paraId="5F14B261" w14:textId="77777777">
      <w:pPr>
        <w:pStyle w:val="Body"/>
        <w:jc w:val="center"/>
        <w:rPr>
          <w:rFonts w:ascii="Calibri" w:hAnsi="Calibri"/>
          <w:b w:val="1"/>
          <w:bCs w:val="1"/>
          <w:sz w:val="36"/>
          <w:szCs w:val="36"/>
          <w:lang w:val="en-US"/>
        </w:rPr>
      </w:pPr>
    </w:p>
    <w:p w:rsidRPr="003311E5" w:rsidR="003311E5" w:rsidP="003311E5" w:rsidRDefault="003311E5" w14:paraId="5F9959DD" w14:textId="08B41A16">
      <w:pPr>
        <w:pStyle w:val="NormalWeb"/>
        <w:jc w:val="center"/>
        <w:rPr>
          <w:rFonts w:ascii="Calibri" w:hAnsi="Calibri"/>
        </w:rPr>
      </w:pPr>
      <w:r w:rsidRPr="7EB92FF1" w:rsidR="003311E5">
        <w:rPr>
          <w:rFonts w:ascii="Calibri" w:hAnsi="Calibri" w:cs="Arial"/>
          <w:b w:val="1"/>
          <w:bCs w:val="1"/>
          <w:sz w:val="72"/>
          <w:szCs w:val="72"/>
        </w:rPr>
        <w:t>Whitecote</w:t>
      </w:r>
      <w:r w:rsidRPr="7EB92FF1" w:rsidR="003311E5">
        <w:rPr>
          <w:rFonts w:ascii="Calibri" w:hAnsi="Calibri" w:cs="Arial"/>
          <w:b w:val="1"/>
          <w:bCs w:val="1"/>
          <w:sz w:val="72"/>
          <w:szCs w:val="72"/>
        </w:rPr>
        <w:t xml:space="preserve"> Primary School</w:t>
      </w:r>
    </w:p>
    <w:p w:rsidRPr="003311E5" w:rsidR="003311E5" w:rsidP="7EB92FF1" w:rsidRDefault="003311E5" w14:paraId="19194F86" w14:textId="62496584">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jc w:val="center"/>
        <w:rPr>
          <w:rFonts w:ascii="Calibri" w:hAnsi="Calibri" w:eastAsia="Times New Roman"/>
          <w:bdr w:val="none" w:color="auto" w:sz="0" w:space="0"/>
          <w:lang w:val="en-GB" w:eastAsia="en-GB"/>
        </w:rPr>
      </w:pPr>
      <w:r w:rsidRPr="7EB92FF1">
        <w:rPr>
          <w:rFonts w:ascii="Calibri" w:hAnsi="Calibri" w:eastAsia="Times New Roman"/>
          <w:lang w:val="en-GB" w:eastAsia="en-GB"/>
        </w:rPr>
        <w:fldChar w:fldCharType="begin"/>
      </w:r>
      <w:r w:rsidRPr="7EB92FF1">
        <w:rPr>
          <w:rFonts w:ascii="Calibri" w:hAnsi="Calibri" w:eastAsia="Times New Roman"/>
          <w:lang w:val="en-GB" w:eastAsia="en-GB"/>
        </w:rPr>
        <w:instrText xml:space="preserve"> INCLUDEPICTURE "/var/folders/1t/68l6r1pj1kb4bbyszl0126bw0000gp/T/com.microsoft.Word/WebArchiveCopyPasteTempFiles/page1image7196112" \* MERGEFORMATINET </w:instrText>
      </w:r>
      <w:r w:rsidRPr="7EB92FF1">
        <w:rPr>
          <w:rFonts w:ascii="Calibri" w:hAnsi="Calibri" w:eastAsia="Times New Roman"/>
          <w:lang w:val="en-GB" w:eastAsia="en-GB"/>
        </w:rPr>
        <w:fldChar w:fldCharType="separate"/>
      </w:r>
      <w:r w:rsidRPr="7EB92FF1">
        <w:rPr>
          <w:rFonts w:ascii="Calibri" w:hAnsi="Calibri" w:eastAsia="Times New Roman"/>
          <w:lang w:val="en-GB" w:eastAsia="en-GB"/>
        </w:rPr>
        <w:fldChar w:fldCharType="end"/>
      </w:r>
    </w:p>
    <w:p w:rsidR="003311E5" w:rsidP="7EB92FF1" w:rsidRDefault="003311E5" w14:paraId="0A011490" w14:textId="111F5BCF">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spacing w:before="100" w:beforeAutospacing="on" w:after="100" w:afterAutospacing="on"/>
        <w:jc w:val="center"/>
        <w:rPr>
          <w:rFonts w:ascii="Calibri" w:hAnsi="Calibri" w:eastAsia="Times New Roman" w:cs="Arial"/>
          <w:b w:val="1"/>
          <w:bCs w:val="1"/>
          <w:sz w:val="72"/>
          <w:szCs w:val="72"/>
          <w:bdr w:val="none" w:color="auto" w:sz="0" w:space="0"/>
          <w:lang w:val="en-GB" w:eastAsia="en-GB"/>
        </w:rPr>
      </w:pPr>
      <w:r w:rsidRPr="003311E5">
        <w:rPr>
          <w:rFonts w:ascii="Calibri" w:hAnsi="Calibri" w:eastAsia="Times New Roman"/>
          <w:noProof/>
          <w:bdr w:val="none" w:color="auto" w:sz="0" w:space="0"/>
          <w:lang w:val="en-GB" w:eastAsia="en-GB"/>
        </w:rPr>
        <w:drawing>
          <wp:anchor distT="0" distB="0" distL="114300" distR="114300" simplePos="0" relativeHeight="251658240" behindDoc="0" locked="0" layoutInCell="1" allowOverlap="1" wp14:anchorId="2A4616CA" wp14:editId="01F72781">
            <wp:simplePos x="0" y="0"/>
            <wp:positionH relativeFrom="column">
              <wp:posOffset>32116</wp:posOffset>
            </wp:positionH>
            <wp:positionV relativeFrom="paragraph">
              <wp:posOffset>344805</wp:posOffset>
            </wp:positionV>
            <wp:extent cx="6120130" cy="3412490"/>
            <wp:effectExtent l="0" t="0" r="1270" b="3810"/>
            <wp:wrapNone/>
            <wp:docPr id="5" name="Picture 5" descr="page1image7196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71961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0130" cy="34124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11E5" w:rsidP="7EB92FF1" w:rsidRDefault="003311E5" w14:paraId="1F88BA4B" w14:textId="72DF08B3">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spacing w:before="100" w:beforeAutospacing="on" w:after="100" w:afterAutospacing="on"/>
        <w:jc w:val="center"/>
        <w:rPr>
          <w:rFonts w:ascii="Calibri" w:hAnsi="Calibri" w:eastAsia="Times New Roman" w:cs="Arial"/>
          <w:b w:val="1"/>
          <w:bCs w:val="1"/>
          <w:sz w:val="72"/>
          <w:szCs w:val="72"/>
          <w:bdr w:val="none" w:color="auto" w:sz="0" w:space="0"/>
          <w:lang w:val="en-GB" w:eastAsia="en-GB"/>
        </w:rPr>
      </w:pPr>
    </w:p>
    <w:p w:rsidR="003311E5" w:rsidP="7EB92FF1" w:rsidRDefault="003311E5" w14:paraId="5E371016" w14:textId="1E182B5E">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spacing w:before="100" w:beforeAutospacing="on" w:after="100" w:afterAutospacing="on"/>
        <w:jc w:val="center"/>
        <w:rPr>
          <w:rFonts w:ascii="Calibri" w:hAnsi="Calibri" w:eastAsia="Times New Roman" w:cs="Arial"/>
          <w:b w:val="1"/>
          <w:bCs w:val="1"/>
          <w:sz w:val="72"/>
          <w:szCs w:val="72"/>
          <w:bdr w:val="none" w:color="auto" w:sz="0" w:space="0"/>
          <w:lang w:val="en-GB" w:eastAsia="en-GB"/>
        </w:rPr>
      </w:pPr>
    </w:p>
    <w:p w:rsidR="003311E5" w:rsidP="7EB92FF1" w:rsidRDefault="003311E5" w14:paraId="65AD9CE3" w14:textId="0688222F">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spacing w:before="100" w:beforeAutospacing="on" w:after="100" w:afterAutospacing="on"/>
        <w:jc w:val="center"/>
        <w:rPr>
          <w:rFonts w:ascii="Calibri" w:hAnsi="Calibri" w:eastAsia="Times New Roman" w:cs="Arial"/>
          <w:b w:val="1"/>
          <w:bCs w:val="1"/>
          <w:sz w:val="72"/>
          <w:szCs w:val="72"/>
          <w:bdr w:val="none" w:color="auto" w:sz="0" w:space="0"/>
          <w:lang w:val="en-GB" w:eastAsia="en-GB"/>
        </w:rPr>
      </w:pPr>
    </w:p>
    <w:p w:rsidR="003311E5" w:rsidP="7EB92FF1" w:rsidRDefault="003311E5" w14:paraId="55AE4E0C" w14:textId="335DDFFC">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spacing w:before="100" w:beforeAutospacing="on" w:after="100" w:afterAutospacing="on"/>
        <w:jc w:val="center"/>
        <w:rPr>
          <w:rFonts w:ascii="Calibri" w:hAnsi="Calibri" w:eastAsia="Times New Roman" w:cs="Arial"/>
          <w:b w:val="1"/>
          <w:bCs w:val="1"/>
          <w:sz w:val="72"/>
          <w:szCs w:val="72"/>
          <w:bdr w:val="none" w:color="auto" w:sz="0" w:space="0"/>
          <w:lang w:val="en-GB" w:eastAsia="en-GB"/>
        </w:rPr>
      </w:pPr>
    </w:p>
    <w:p w:rsidR="003311E5" w:rsidP="7EB92FF1" w:rsidRDefault="003311E5" w14:paraId="7708C848"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spacing w:before="100" w:beforeAutospacing="on" w:after="100" w:afterAutospacing="on"/>
        <w:rPr>
          <w:rFonts w:ascii="Calibri" w:hAnsi="Calibri" w:eastAsia="Times New Roman" w:cs="Arial"/>
          <w:b w:val="1"/>
          <w:bCs w:val="1"/>
          <w:sz w:val="72"/>
          <w:szCs w:val="72"/>
          <w:bdr w:val="none" w:color="auto" w:sz="0" w:space="0"/>
          <w:lang w:val="en-GB" w:eastAsia="en-GB"/>
        </w:rPr>
      </w:pPr>
    </w:p>
    <w:p w:rsidR="003311E5" w:rsidP="7EB92FF1" w:rsidRDefault="00440827" w14:paraId="7B0C9228" w14:textId="69E4ACD0">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spacing w:before="100" w:beforeAutospacing="on" w:after="100" w:afterAutospacing="on"/>
        <w:jc w:val="center"/>
        <w:rPr>
          <w:rFonts w:ascii="Calibri" w:hAnsi="Calibri" w:eastAsia="Times New Roman" w:cs="Arial"/>
          <w:b w:val="1"/>
          <w:bCs w:val="1"/>
          <w:sz w:val="72"/>
          <w:szCs w:val="72"/>
          <w:bdr w:val="none" w:color="auto" w:sz="0" w:space="0"/>
          <w:lang w:val="en-GB" w:eastAsia="en-GB"/>
        </w:rPr>
      </w:pPr>
      <w:r w:rsidR="00440827">
        <w:rPr>
          <w:rFonts w:ascii="Calibri" w:hAnsi="Calibri" w:eastAsia="Times New Roman" w:cs="Arial"/>
          <w:b w:val="1"/>
          <w:bCs w:val="1"/>
          <w:sz w:val="72"/>
          <w:szCs w:val="72"/>
          <w:bdr w:val="none" w:color="auto" w:sz="0" w:space="0"/>
          <w:lang w:val="en-GB" w:eastAsia="en-GB"/>
        </w:rPr>
        <w:t>Play Policy</w:t>
      </w:r>
    </w:p>
    <w:p w:rsidR="003311E5" w:rsidP="7EB92FF1" w:rsidRDefault="003311E5" w14:paraId="433A31CE" w14:textId="2A9588F9">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spacing w:before="100" w:beforeAutospacing="on" w:after="100" w:afterAutospacing="on"/>
        <w:jc w:val="center"/>
        <w:rPr>
          <w:rFonts w:ascii="Calibri" w:hAnsi="Calibri" w:eastAsia="Times New Roman" w:cs="Arial"/>
          <w:b w:val="1"/>
          <w:bCs w:val="1"/>
          <w:sz w:val="72"/>
          <w:szCs w:val="72"/>
          <w:bdr w:val="none" w:color="auto" w:sz="0" w:space="0"/>
          <w:lang w:val="en-GB" w:eastAsia="en-GB"/>
        </w:rPr>
      </w:pPr>
    </w:p>
    <w:p w:rsidR="003311E5" w:rsidP="7EB92FF1" w:rsidRDefault="003311E5" w14:paraId="06D45918" w14:textId="60883B83">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spacing w:before="100" w:beforeAutospacing="on" w:after="100" w:afterAutospacing="on"/>
        <w:rPr>
          <w:rFonts w:ascii="Calibri" w:hAnsi="Calibri" w:eastAsia="Times New Roman" w:cs="Arial"/>
          <w:b w:val="1"/>
          <w:bCs w:val="1"/>
          <w:sz w:val="48"/>
          <w:szCs w:val="48"/>
          <w:lang w:val="en-GB" w:eastAsia="en-GB"/>
        </w:rPr>
      </w:pPr>
      <w:r w:rsidRPr="003311E5" w:rsidR="003311E5">
        <w:rPr>
          <w:rFonts w:ascii="Calibri" w:hAnsi="Calibri" w:eastAsia="Times New Roman" w:cs="Arial"/>
          <w:b w:val="1"/>
          <w:bCs w:val="1"/>
          <w:sz w:val="48"/>
          <w:szCs w:val="48"/>
          <w:bdr w:val="none" w:color="auto" w:sz="0" w:space="0"/>
          <w:lang w:val="en-GB" w:eastAsia="en-GB"/>
        </w:rPr>
        <w:t xml:space="preserve">Agreed:  </w:t>
      </w:r>
      <w:r w:rsidR="00440827">
        <w:rPr>
          <w:rFonts w:ascii="Calibri" w:hAnsi="Calibri" w:eastAsia="Times New Roman" w:cs="Arial"/>
          <w:b w:val="1"/>
          <w:bCs w:val="1"/>
          <w:sz w:val="48"/>
          <w:szCs w:val="48"/>
          <w:bdr w:val="none" w:color="auto" w:sz="0" w:space="0"/>
          <w:lang w:val="en-GB" w:eastAsia="en-GB"/>
        </w:rPr>
        <w:t>______</w:t>
      </w:r>
      <w:r w:rsidR="2E0B2B33">
        <w:rPr>
          <w:rFonts w:ascii="Calibri" w:hAnsi="Calibri" w:eastAsia="Times New Roman" w:cs="Arial"/>
          <w:b w:val="1"/>
          <w:bCs w:val="1"/>
          <w:sz w:val="48"/>
          <w:szCs w:val="48"/>
          <w:bdr w:val="none" w:color="auto" w:sz="0" w:space="0"/>
          <w:lang w:val="en-GB" w:eastAsia="en-GB"/>
        </w:rPr>
        <w:t>__</w:t>
      </w:r>
      <w:r w:rsidR="00440827">
        <w:rPr>
          <w:rFonts w:ascii="Calibri" w:hAnsi="Calibri" w:eastAsia="Times New Roman" w:cs="Arial"/>
          <w:b w:val="1"/>
          <w:bCs w:val="1"/>
          <w:sz w:val="48"/>
          <w:szCs w:val="48"/>
          <w:bdr w:val="none" w:color="auto" w:sz="0" w:space="0"/>
          <w:lang w:val="en-GB" w:eastAsia="en-GB"/>
        </w:rPr>
        <w:t>___</w:t>
      </w:r>
      <w:r w:rsidR="1A315E64">
        <w:rPr>
          <w:rFonts w:ascii="Calibri" w:hAnsi="Calibri" w:eastAsia="Times New Roman" w:cs="Arial"/>
          <w:b w:val="1"/>
          <w:bCs w:val="1"/>
          <w:sz w:val="48"/>
          <w:szCs w:val="48"/>
          <w:bdr w:val="none" w:color="auto" w:sz="0" w:space="0"/>
          <w:lang w:val="en-GB" w:eastAsia="en-GB"/>
        </w:rPr>
        <w:t>_____________________</w:t>
      </w:r>
    </w:p>
    <w:p w:rsidR="003311E5" w:rsidP="7EB92FF1" w:rsidRDefault="003311E5" w14:paraId="72E15DF6" w14:textId="267A0764">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spacing w:before="100" w:beforeAutospacing="on" w:after="100" w:afterAutospacing="on"/>
        <w:rPr>
          <w:rFonts w:ascii="Calibri" w:hAnsi="Calibri" w:eastAsia="Times New Roman" w:cs="Arial"/>
          <w:b w:val="1"/>
          <w:bCs w:val="1"/>
          <w:sz w:val="48"/>
          <w:szCs w:val="48"/>
          <w:bdr w:val="none" w:color="auto" w:sz="0" w:space="0"/>
          <w:lang w:val="en-GB" w:eastAsia="en-GB"/>
        </w:rPr>
      </w:pPr>
      <w:r w:rsidRPr="003311E5" w:rsidR="003311E5">
        <w:rPr>
          <w:rFonts w:ascii="Calibri" w:hAnsi="Calibri" w:eastAsia="Times New Roman" w:cs="Arial"/>
          <w:b w:val="1"/>
          <w:bCs w:val="1"/>
          <w:sz w:val="48"/>
          <w:szCs w:val="48"/>
          <w:bdr w:val="none" w:color="auto" w:sz="0" w:space="0"/>
          <w:lang w:val="en-GB" w:eastAsia="en-GB"/>
        </w:rPr>
        <w:t xml:space="preserve">Review:  </w:t>
      </w:r>
      <w:r w:rsidR="00440827">
        <w:rPr>
          <w:rFonts w:ascii="Calibri" w:hAnsi="Calibri" w:eastAsia="Times New Roman" w:cs="Arial"/>
          <w:b w:val="1"/>
          <w:bCs w:val="1"/>
          <w:sz w:val="48"/>
          <w:szCs w:val="48"/>
          <w:bdr w:val="none" w:color="auto" w:sz="0" w:space="0"/>
          <w:lang w:val="en-GB" w:eastAsia="en-GB"/>
        </w:rPr>
        <w:t>___________</w:t>
      </w:r>
      <w:r w:rsidR="572CF47A">
        <w:rPr>
          <w:rFonts w:ascii="Calibri" w:hAnsi="Calibri" w:eastAsia="Times New Roman" w:cs="Arial"/>
          <w:b w:val="1"/>
          <w:bCs w:val="1"/>
          <w:sz w:val="48"/>
          <w:szCs w:val="48"/>
          <w:bdr w:val="none" w:color="auto" w:sz="0" w:space="0"/>
          <w:lang w:val="en-GB" w:eastAsia="en-GB"/>
        </w:rPr>
        <w:t>_________________</w:t>
      </w:r>
      <w:r w:rsidR="51B7D919">
        <w:rPr>
          <w:rFonts w:ascii="Calibri" w:hAnsi="Calibri" w:eastAsia="Times New Roman" w:cs="Arial"/>
          <w:b w:val="1"/>
          <w:bCs w:val="1"/>
          <w:sz w:val="48"/>
          <w:szCs w:val="48"/>
          <w:bdr w:val="none" w:color="auto" w:sz="0" w:space="0"/>
          <w:lang w:val="en-GB" w:eastAsia="en-GB"/>
        </w:rPr>
        <w:t>____</w:t>
      </w:r>
    </w:p>
    <w:p w:rsidRPr="0051374C" w:rsidR="001C7560" w:rsidP="7EB92FF1" w:rsidRDefault="001C7560" w14:paraId="391F3A06" w14:textId="7E01C43A">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jc w:val="center"/>
        <w:rPr>
          <w:rFonts w:ascii="Calibri" w:hAnsi="Calibri" w:cs="Calibri"/>
          <w:b w:val="1"/>
          <w:bCs w:val="1"/>
          <w:sz w:val="28"/>
          <w:szCs w:val="28"/>
        </w:rPr>
      </w:pPr>
      <w:r w:rsidRPr="7EB92FF1" w:rsidR="001C7560">
        <w:rPr>
          <w:rFonts w:ascii="Calibri" w:hAnsi="Calibri" w:cs="Calibri"/>
          <w:b w:val="1"/>
          <w:bCs w:val="1"/>
          <w:sz w:val="28"/>
          <w:szCs w:val="28"/>
        </w:rPr>
        <w:t>Whitecote</w:t>
      </w:r>
      <w:r w:rsidRPr="7EB92FF1" w:rsidR="001C7560">
        <w:rPr>
          <w:rFonts w:ascii="Calibri" w:hAnsi="Calibri" w:cs="Calibri"/>
          <w:b w:val="1"/>
          <w:bCs w:val="1"/>
          <w:sz w:val="28"/>
          <w:szCs w:val="28"/>
        </w:rPr>
        <w:t xml:space="preserve"> Primary School</w:t>
      </w:r>
    </w:p>
    <w:p w:rsidRPr="0051374C" w:rsidR="00F32074" w:rsidP="7EB92FF1" w:rsidRDefault="000034CB" w14:paraId="1B535AF8" w14:textId="6D47807C">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jc w:val="center"/>
        <w:rPr>
          <w:rFonts w:eastAsia="Times New Roman"/>
          <w:bdr w:val="none" w:color="auto" w:sz="0" w:space="0"/>
          <w:lang w:val="en-GB" w:eastAsia="en-GB"/>
        </w:rPr>
      </w:pPr>
      <w:r w:rsidRPr="000034CB">
        <w:rPr>
          <w:rFonts w:ascii="Calibri" w:hAnsi="Calibri" w:cs="Calibri"/>
          <w:b/>
          <w:bCs/>
          <w:sz w:val="28"/>
          <w:szCs w:val="28"/>
        </w:rPr>
        <w:lastRenderedPageBreak/>
        <w:drawing>
          <wp:anchor distT="0" distB="0" distL="114300" distR="114300" simplePos="0" relativeHeight="251659264" behindDoc="0" locked="0" layoutInCell="1" allowOverlap="1" wp14:anchorId="2083FC57" wp14:editId="7423978A">
            <wp:simplePos x="0" y="0"/>
            <wp:positionH relativeFrom="column">
              <wp:posOffset>5556885</wp:posOffset>
            </wp:positionH>
            <wp:positionV relativeFrom="paragraph">
              <wp:posOffset>-443865</wp:posOffset>
            </wp:positionV>
            <wp:extent cx="838200" cy="790303"/>
            <wp:effectExtent l="0" t="0" r="0" b="0"/>
            <wp:wrapNone/>
            <wp:docPr id="1238947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947001" name=""/>
                    <pic:cNvPicPr/>
                  </pic:nvPicPr>
                  <pic:blipFill>
                    <a:blip r:embed="rId8">
                      <a:extLst>
                        <a:ext uri="{28A0092B-C50C-407E-A947-70E740481C1C}">
                          <a14:useLocalDpi xmlns:a14="http://schemas.microsoft.com/office/drawing/2010/main" val="0"/>
                        </a:ext>
                      </a:extLst>
                    </a:blip>
                    <a:stretch>
                      <a:fillRect/>
                    </a:stretch>
                  </pic:blipFill>
                  <pic:spPr>
                    <a:xfrm>
                      <a:off x="0" y="0"/>
                      <a:ext cx="838200" cy="790303"/>
                    </a:xfrm>
                    <a:prstGeom prst="rect">
                      <a:avLst/>
                    </a:prstGeom>
                  </pic:spPr>
                </pic:pic>
              </a:graphicData>
            </a:graphic>
            <wp14:sizeRelH relativeFrom="margin">
              <wp14:pctWidth>0</wp14:pctWidth>
            </wp14:sizeRelH>
            <wp14:sizeRelV relativeFrom="margin">
              <wp14:pctHeight>0</wp14:pctHeight>
            </wp14:sizeRelV>
          </wp:anchor>
        </w:drawing>
      </w:r>
      <w:proofErr w:type="spellStart"/>
      <w:proofErr w:type="spellEnd"/>
      <w:r w:rsidRPr="7EB92FF1" w:rsidR="00440827">
        <w:rPr>
          <w:rFonts w:ascii="Calibri" w:hAnsi="Calibri" w:cs="Calibri"/>
          <w:b w:val="1"/>
          <w:bCs w:val="1"/>
          <w:sz w:val="28"/>
          <w:szCs w:val="28"/>
        </w:rPr>
        <w:t>Play</w:t>
      </w:r>
      <w:r w:rsidRPr="7EB92FF1" w:rsidR="00FA2DED">
        <w:rPr>
          <w:rFonts w:ascii="Calibri" w:hAnsi="Calibri" w:cs="Calibri"/>
          <w:b w:val="1"/>
          <w:bCs w:val="1"/>
          <w:sz w:val="28"/>
          <w:szCs w:val="28"/>
        </w:rPr>
        <w:t xml:space="preserve"> </w:t>
      </w:r>
      <w:r w:rsidRPr="7EB92FF1" w:rsidR="00474899">
        <w:rPr>
          <w:rFonts w:ascii="Calibri" w:hAnsi="Calibri" w:cs="Calibri"/>
          <w:b w:val="1"/>
          <w:bCs w:val="1"/>
          <w:sz w:val="28"/>
          <w:szCs w:val="28"/>
        </w:rPr>
        <w:t>Policy</w:t>
      </w:r>
      <w:r>
        <w:br/>
      </w:r>
    </w:p>
    <w:p w:rsidRPr="00F32074" w:rsidR="00F32074" w:rsidP="7EB92FF1" w:rsidRDefault="00F32074" w14:paraId="3A6B5F1F" w14:textId="50F04F90">
      <w:pPr>
        <w:pStyle w:val="ListParagraph"/>
        <w:numPr>
          <w:ilvl w:val="0"/>
          <w:numId w:val="31"/>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Times New Roman" w:cs="Calibri"/>
          <w:b w:val="1"/>
          <w:bCs w:val="1"/>
          <w:color w:val="000000"/>
          <w:bdr w:val="none" w:color="auto" w:sz="0" w:space="0"/>
          <w:lang w:val="en-GB" w:eastAsia="en-GB"/>
        </w:rPr>
      </w:pPr>
      <w:r w:rsidRPr="00F32074" w:rsidR="00F32074">
        <w:rPr>
          <w:rFonts w:ascii="Calibri" w:hAnsi="Calibri" w:eastAsia="Times New Roman" w:cs="Calibri"/>
          <w:b w:val="1"/>
          <w:bCs w:val="1"/>
          <w:color w:val="000000"/>
          <w:bdr w:val="none" w:color="auto" w:sz="0" w:space="0"/>
          <w:lang w:val="en-GB" w:eastAsia="en-GB"/>
        </w:rPr>
        <w:t>Policy Statement:</w:t>
      </w:r>
    </w:p>
    <w:p w:rsidRPr="00F340D9" w:rsidR="00F340D9" w:rsidP="7EB92FF1" w:rsidRDefault="00F340D9" w14:paraId="07AC7D4F" w14:textId="2096208C">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bdr w:val="none" w:color="auto" w:sz="0" w:space="0"/>
          <w:lang w:val="en-GB" w:eastAsia="en-GB"/>
        </w:rPr>
      </w:pPr>
      <w:r w:rsidRPr="00F340D9" w:rsidR="00F340D9">
        <w:rPr>
          <w:rFonts w:ascii="Calibri" w:hAnsi="Calibri" w:eastAsia="Times New Roman" w:cs="Calibri"/>
          <w:color w:val="000000"/>
          <w:bdr w:val="none" w:color="auto" w:sz="0" w:space="0"/>
          <w:lang w:val="en-GB" w:eastAsia="en-GB"/>
        </w:rPr>
        <w:t xml:space="preserve">Our school undertakes to refer to this play policy in all decisions that affect children’s play. Our school is committed to providing the strategic and operational leadership needed to provide and maintain quality play provision for </w:t>
      </w:r>
      <w:r w:rsidRPr="00F340D9" w:rsidR="00F340D9">
        <w:rPr>
          <w:rFonts w:ascii="Calibri" w:hAnsi="Calibri" w:eastAsia="Times New Roman" w:cs="Calibri"/>
          <w:color w:val="000000"/>
          <w:bdr w:val="none" w:color="auto" w:sz="0" w:space="0"/>
          <w:lang w:val="en-GB" w:eastAsia="en-GB"/>
        </w:rPr>
        <w:t>all of</w:t>
      </w:r>
      <w:r w:rsidRPr="00F340D9" w:rsidR="00F340D9">
        <w:rPr>
          <w:rFonts w:ascii="Calibri" w:hAnsi="Calibri" w:eastAsia="Times New Roman" w:cs="Calibri"/>
          <w:color w:val="000000"/>
          <w:bdr w:val="none" w:color="auto" w:sz="0" w:space="0"/>
          <w:lang w:val="en-GB" w:eastAsia="en-GB"/>
        </w:rPr>
        <w:t xml:space="preserve"> our children.</w:t>
      </w:r>
    </w:p>
    <w:p w:rsidRPr="00F340D9" w:rsidR="00F340D9" w:rsidP="7EB92FF1" w:rsidRDefault="00F340D9" w14:paraId="7F4FF365"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bdr w:val="none" w:color="auto" w:sz="0" w:space="0"/>
          <w:lang w:val="en-GB" w:eastAsia="en-GB"/>
        </w:rPr>
      </w:pPr>
      <w:r>
        <w:br/>
      </w:r>
    </w:p>
    <w:p w:rsidRPr="00F340D9" w:rsidR="00F340D9" w:rsidP="7EB92FF1" w:rsidRDefault="00F32074" w14:paraId="393976A2" w14:textId="50081069">
      <w:pPr>
        <w:pStyle w:val="ListParagraph"/>
        <w:numPr>
          <w:ilvl w:val="0"/>
          <w:numId w:val="31"/>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textAlignment w:val="baseline"/>
        <w:rPr>
          <w:rFonts w:ascii="Calibri" w:hAnsi="Calibri" w:eastAsia="Times New Roman" w:cs="Calibri"/>
          <w:b w:val="1"/>
          <w:bCs w:val="1"/>
          <w:color w:val="000000"/>
          <w:bdr w:val="none" w:color="auto" w:sz="0" w:space="0"/>
          <w:lang w:val="en-GB" w:eastAsia="en-GB"/>
        </w:rPr>
      </w:pPr>
      <w:r w:rsidR="00F32074">
        <w:rPr>
          <w:rFonts w:ascii="Calibri" w:hAnsi="Calibri" w:eastAsia="Times New Roman" w:cs="Calibri"/>
          <w:b w:val="1"/>
          <w:bCs w:val="1"/>
          <w:color w:val="000000"/>
          <w:bdr w:val="none" w:color="auto" w:sz="0" w:space="0"/>
          <w:lang w:val="en-GB" w:eastAsia="en-GB"/>
        </w:rPr>
        <w:t>Rationale</w:t>
      </w:r>
    </w:p>
    <w:p w:rsidRPr="00F340D9" w:rsidR="00F340D9" w:rsidP="7EB92FF1" w:rsidRDefault="00F340D9" w14:paraId="6C88F1F3"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bdr w:val="none" w:color="auto" w:sz="0" w:space="0"/>
          <w:lang w:val="en-GB" w:eastAsia="en-GB"/>
        </w:rPr>
      </w:pPr>
      <w:r w:rsidRPr="00F340D9" w:rsidR="00F340D9">
        <w:rPr>
          <w:rFonts w:ascii="Calibri" w:hAnsi="Calibri" w:eastAsia="Times New Roman" w:cs="Calibri"/>
          <w:color w:val="000000"/>
          <w:bdr w:val="none" w:color="auto" w:sz="0" w:space="0"/>
          <w:lang w:val="en-GB" w:eastAsia="en-GB"/>
        </w:rPr>
        <w:t>Our school believes that all children need opportunities to play that allow them to explore, manipulate, experience and affect their environment. We believe play provision should be welcoming and accessible to every child, irrespective of gender, sexual orientation, economic or social circumstances, ethnic or cultural background or origin, or individual abilities. </w:t>
      </w:r>
    </w:p>
    <w:p w:rsidRPr="00F340D9" w:rsidR="00F340D9" w:rsidP="7EB92FF1" w:rsidRDefault="00F340D9" w14:paraId="5CB6F3F5"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bdr w:val="none" w:color="auto" w:sz="0" w:space="0"/>
          <w:lang w:val="en-GB" w:eastAsia="en-GB"/>
        </w:rPr>
      </w:pPr>
    </w:p>
    <w:p w:rsidRPr="00F340D9" w:rsidR="00F340D9" w:rsidP="7EB92FF1" w:rsidRDefault="00F340D9" w14:paraId="71B9E16E"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bdr w:val="none" w:color="auto" w:sz="0" w:space="0"/>
          <w:lang w:val="en-GB" w:eastAsia="en-GB"/>
        </w:rPr>
      </w:pPr>
      <w:r w:rsidRPr="00F340D9" w:rsidR="00F340D9">
        <w:rPr>
          <w:rFonts w:ascii="Calibri" w:hAnsi="Calibri" w:eastAsia="Times New Roman" w:cs="Calibri"/>
          <w:color w:val="000000"/>
          <w:bdr w:val="none" w:color="auto" w:sz="0" w:space="0"/>
          <w:lang w:val="en-GB" w:eastAsia="en-GB"/>
        </w:rPr>
        <w:t xml:space="preserve">The OPAL Primary Programme rationale is that “… </w:t>
      </w:r>
      <w:r w:rsidRPr="7EB92FF1" w:rsidR="00F340D9">
        <w:rPr>
          <w:rFonts w:ascii="Calibri" w:hAnsi="Calibri" w:eastAsia="Times New Roman" w:cs="Calibri"/>
          <w:i w:val="1"/>
          <w:iCs w:val="1"/>
          <w:color w:val="000000"/>
          <w:bdr w:val="none" w:color="auto" w:sz="0" w:space="0"/>
          <w:lang w:val="en-GB" w:eastAsia="en-GB"/>
        </w:rPr>
        <w:t>better, more active and creative playtimes can mean happier and healthier children, and having happier, healthier, more active children usually results in a more positive attitude to learning in school, with more effective classroom lessons, less staff time spent resolving unnecessary behavioural problems, fewer playtime accidents, happier staff and a healthier attitude to life.”</w:t>
      </w:r>
    </w:p>
    <w:p w:rsidRPr="00F340D9" w:rsidR="00F340D9" w:rsidP="7EB92FF1" w:rsidRDefault="00F340D9" w14:paraId="030A3A97"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bdr w:val="none" w:color="auto" w:sz="0" w:space="0"/>
          <w:lang w:val="en-GB" w:eastAsia="en-GB"/>
        </w:rPr>
      </w:pPr>
    </w:p>
    <w:p w:rsidRPr="00F32074" w:rsidR="00F340D9" w:rsidP="7EB92FF1" w:rsidRDefault="00F32074" w14:paraId="3A766F9F" w14:textId="770BBD21">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bdr w:val="none" w:color="auto" w:sz="0" w:space="0"/>
          <w:lang w:val="en-GB" w:eastAsia="en-GB"/>
        </w:rPr>
      </w:pPr>
      <w:r w:rsidRPr="7EB92FF1" w:rsidR="00F32074">
        <w:rPr>
          <w:rFonts w:ascii="Calibri" w:hAnsi="Calibri" w:eastAsia="Times New Roman" w:cs="Calibri"/>
          <w:color w:val="000000"/>
          <w:bdr w:val="none" w:color="auto" w:sz="0" w:space="0"/>
          <w:shd w:val="clear" w:color="auto" w:fill="F3F3F3"/>
          <w:lang w:val="en-GB" w:eastAsia="en-GB"/>
        </w:rPr>
        <w:t xml:space="preserve">Our play policy aligns </w:t>
      </w:r>
      <w:r w:rsidRPr="7EB92FF1" w:rsidR="009173C0">
        <w:rPr>
          <w:rFonts w:ascii="Calibri" w:hAnsi="Calibri" w:eastAsia="Times New Roman" w:cs="Calibri"/>
          <w:color w:val="000000"/>
          <w:bdr w:val="none" w:color="auto" w:sz="0" w:space="0"/>
          <w:shd w:val="clear" w:color="auto" w:fill="F3F3F3"/>
          <w:lang w:val="en-GB" w:eastAsia="en-GB"/>
        </w:rPr>
        <w:t>with</w:t>
      </w:r>
      <w:r w:rsidRPr="7EB92FF1" w:rsidR="00F32074">
        <w:rPr>
          <w:rFonts w:ascii="Calibri" w:hAnsi="Calibri" w:eastAsia="Times New Roman" w:cs="Calibri"/>
          <w:color w:val="000000"/>
          <w:bdr w:val="none" w:color="auto" w:sz="0" w:space="0"/>
          <w:shd w:val="clear" w:color="auto" w:fill="F3F3F3"/>
          <w:lang w:val="en-GB" w:eastAsia="en-GB"/>
        </w:rPr>
        <w:t xml:space="preserve"> the </w:t>
      </w:r>
      <w:r w:rsidRPr="7EB92FF1" w:rsidR="00F32074">
        <w:rPr>
          <w:rFonts w:ascii="Calibri" w:hAnsi="Calibri" w:eastAsia="Times New Roman" w:cs="Calibri"/>
          <w:color w:val="000000"/>
          <w:bdr w:val="none" w:color="auto" w:sz="0" w:space="0"/>
          <w:shd w:val="clear" w:color="auto" w:fill="F3F3F3"/>
          <w:lang w:val="en-GB" w:eastAsia="en-GB"/>
        </w:rPr>
        <w:t>Whitecote</w:t>
      </w:r>
      <w:r w:rsidRPr="7EB92FF1" w:rsidR="00F32074">
        <w:rPr>
          <w:rFonts w:ascii="Calibri" w:hAnsi="Calibri" w:eastAsia="Times New Roman" w:cs="Calibri"/>
          <w:color w:val="000000"/>
          <w:bdr w:val="none" w:color="auto" w:sz="0" w:space="0"/>
          <w:shd w:val="clear" w:color="auto" w:fill="F3F3F3"/>
          <w:lang w:val="en-GB" w:eastAsia="en-GB"/>
        </w:rPr>
        <w:t xml:space="preserve"> Primary School ethos of Inspire, Nurture and Challenge to ensure all pupils access their right to play.</w:t>
      </w:r>
    </w:p>
    <w:p w:rsidRPr="00F340D9" w:rsidR="00F340D9" w:rsidP="7EB92FF1" w:rsidRDefault="00F340D9" w14:paraId="6CA50C84"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bdr w:val="none" w:color="auto" w:sz="0" w:space="0"/>
          <w:lang w:val="en-GB" w:eastAsia="en-GB"/>
        </w:rPr>
      </w:pPr>
      <w:r>
        <w:br/>
      </w:r>
    </w:p>
    <w:p w:rsidRPr="00F340D9" w:rsidR="00F340D9" w:rsidP="7EB92FF1" w:rsidRDefault="00F340D9" w14:paraId="12DE080F" w14:textId="77777777">
      <w:pPr>
        <w:pStyle w:val="ListParagraph"/>
        <w:numPr>
          <w:ilvl w:val="0"/>
          <w:numId w:val="31"/>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ind/>
        <w:textAlignment w:val="baseline"/>
        <w:rPr>
          <w:rFonts w:ascii="Calibri" w:hAnsi="Calibri" w:eastAsia="Times New Roman" w:cs="Calibri"/>
          <w:b w:val="1"/>
          <w:bCs w:val="1"/>
          <w:color w:val="000000"/>
          <w:bdr w:val="none" w:color="auto" w:sz="0" w:space="0"/>
          <w:lang w:val="en-GB" w:eastAsia="en-GB"/>
        </w:rPr>
      </w:pPr>
      <w:r w:rsidRPr="00F340D9" w:rsidR="00F340D9">
        <w:rPr>
          <w:rFonts w:ascii="Calibri" w:hAnsi="Calibri" w:eastAsia="Times New Roman" w:cs="Calibri"/>
          <w:b w:val="1"/>
          <w:bCs w:val="1"/>
          <w:color w:val="000000"/>
          <w:bdr w:val="none" w:color="auto" w:sz="0" w:space="0"/>
          <w:lang w:val="en-GB" w:eastAsia="en-GB"/>
        </w:rPr>
        <w:t>Definition and value of play</w:t>
      </w:r>
    </w:p>
    <w:p w:rsidRPr="00F340D9" w:rsidR="00F340D9" w:rsidP="7EB92FF1" w:rsidRDefault="00F340D9" w14:paraId="6AE7F4B3"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bdr w:val="none" w:color="auto" w:sz="0" w:space="0"/>
          <w:lang w:val="en-GB" w:eastAsia="en-GB"/>
        </w:rPr>
      </w:pPr>
      <w:r w:rsidRPr="00F340D9" w:rsidR="00F340D9">
        <w:rPr>
          <w:rFonts w:ascii="Calibri" w:hAnsi="Calibri" w:eastAsia="Times New Roman" w:cs="Calibri"/>
          <w:color w:val="000000"/>
          <w:bdr w:val="none" w:color="auto" w:sz="0" w:space="0"/>
          <w:lang w:val="en-GB" w:eastAsia="en-GB"/>
        </w:rPr>
        <w:t>Play is defined as a process that is intrinsically motivated, directed by the child and freely chosen by the child. Play has its own value and provides its own purpose. It may or may not involve equipment or other people. </w:t>
      </w:r>
    </w:p>
    <w:p w:rsidRPr="00F340D9" w:rsidR="00F340D9" w:rsidP="7EB92FF1" w:rsidRDefault="00F340D9" w14:paraId="5FA35B48"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bdr w:val="none" w:color="auto" w:sz="0" w:space="0"/>
          <w:lang w:val="en-GB" w:eastAsia="en-GB"/>
        </w:rPr>
      </w:pPr>
    </w:p>
    <w:p w:rsidRPr="00F340D9" w:rsidR="00F340D9" w:rsidP="7EB92FF1" w:rsidRDefault="00F340D9" w14:paraId="18F1B47F"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bdr w:val="none" w:color="auto" w:sz="0" w:space="0"/>
          <w:lang w:val="en-GB" w:eastAsia="en-GB"/>
        </w:rPr>
      </w:pPr>
      <w:r w:rsidRPr="00F340D9" w:rsidR="00F340D9">
        <w:rPr>
          <w:rFonts w:ascii="Calibri" w:hAnsi="Calibri" w:eastAsia="Times New Roman" w:cs="Calibri"/>
          <w:color w:val="000000"/>
          <w:bdr w:val="none" w:color="auto" w:sz="0" w:space="0"/>
          <w:lang w:val="en-GB" w:eastAsia="en-GB"/>
        </w:rPr>
        <w:t>We believe play has many benefits, including:</w:t>
      </w:r>
    </w:p>
    <w:p w:rsidRPr="00F340D9" w:rsidR="00F340D9" w:rsidP="7EB92FF1" w:rsidRDefault="00F340D9" w14:paraId="0BA62FBA" w14:textId="4BA98CCC">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bdr w:val="none" w:color="auto" w:sz="0" w:space="0"/>
          <w:lang w:val="en-GB" w:eastAsia="en-GB"/>
        </w:rPr>
      </w:pPr>
    </w:p>
    <w:p w:rsidRPr="00F340D9" w:rsidR="00F340D9" w:rsidP="7EB92FF1" w:rsidRDefault="00F340D9" w14:paraId="01819FE8" w14:textId="77777777">
      <w:pPr>
        <w:numPr>
          <w:ilvl w:val="0"/>
          <w:numId w:val="21"/>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ind w:left="567"/>
        <w:textAlignment w:val="baseline"/>
        <w:rPr>
          <w:rFonts w:ascii="Calibri" w:hAnsi="Calibri" w:eastAsia="Times New Roman" w:cs="Calibri"/>
          <w:color w:val="000000"/>
          <w:bdr w:val="none" w:color="auto" w:sz="0" w:space="0"/>
          <w:lang w:val="en-GB" w:eastAsia="en-GB"/>
        </w:rPr>
      </w:pPr>
      <w:r w:rsidRPr="00F340D9" w:rsidR="00F340D9">
        <w:rPr>
          <w:rFonts w:ascii="Calibri" w:hAnsi="Calibri" w:eastAsia="Times New Roman" w:cs="Calibri"/>
          <w:color w:val="000000"/>
          <w:bdr w:val="none" w:color="auto" w:sz="0" w:space="0"/>
          <w:lang w:val="en-GB" w:eastAsia="en-GB"/>
        </w:rPr>
        <w:t>Play is critical to children’s health and wellbeing, and essential for their physical, emotional, social, spiritual and intellectual development. </w:t>
      </w:r>
    </w:p>
    <w:p w:rsidRPr="00F340D9" w:rsidR="00F340D9" w:rsidP="7EB92FF1" w:rsidRDefault="00F340D9" w14:paraId="64E036A2" w14:textId="77777777">
      <w:pPr>
        <w:numPr>
          <w:ilvl w:val="0"/>
          <w:numId w:val="21"/>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ind w:left="567"/>
        <w:textAlignment w:val="baseline"/>
        <w:rPr>
          <w:rFonts w:ascii="Calibri" w:hAnsi="Calibri" w:eastAsia="Times New Roman" w:cs="Calibri"/>
          <w:color w:val="000000"/>
          <w:bdr w:val="none" w:color="auto" w:sz="0" w:space="0"/>
          <w:lang w:val="en-GB" w:eastAsia="en-GB"/>
        </w:rPr>
      </w:pPr>
      <w:r w:rsidRPr="00F340D9" w:rsidR="00F340D9">
        <w:rPr>
          <w:rFonts w:ascii="Calibri" w:hAnsi="Calibri" w:eastAsia="Times New Roman" w:cs="Calibri"/>
          <w:color w:val="000000"/>
          <w:bdr w:val="none" w:color="auto" w:sz="0" w:space="0"/>
          <w:lang w:val="en-GB" w:eastAsia="en-GB"/>
        </w:rPr>
        <w:t>Play enables children to explore the physical and social environment, as well as different concepts and ideas.</w:t>
      </w:r>
    </w:p>
    <w:p w:rsidRPr="00F340D9" w:rsidR="00F340D9" w:rsidP="7EB92FF1" w:rsidRDefault="00F340D9" w14:paraId="089CDD44" w14:textId="77777777">
      <w:pPr>
        <w:numPr>
          <w:ilvl w:val="0"/>
          <w:numId w:val="21"/>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ind w:left="567"/>
        <w:textAlignment w:val="baseline"/>
        <w:rPr>
          <w:rFonts w:ascii="Calibri" w:hAnsi="Calibri" w:eastAsia="Times New Roman" w:cs="Calibri"/>
          <w:color w:val="000000"/>
          <w:bdr w:val="none" w:color="auto" w:sz="0" w:space="0"/>
          <w:lang w:val="en-GB" w:eastAsia="en-GB"/>
        </w:rPr>
      </w:pPr>
      <w:r w:rsidRPr="00F340D9" w:rsidR="00F340D9">
        <w:rPr>
          <w:rFonts w:ascii="Calibri" w:hAnsi="Calibri" w:eastAsia="Times New Roman" w:cs="Calibri"/>
          <w:color w:val="000000"/>
          <w:bdr w:val="none" w:color="auto" w:sz="0" w:space="0"/>
          <w:lang w:val="en-GB" w:eastAsia="en-GB"/>
        </w:rPr>
        <w:t>Play enhances children’s self-esteem and their understanding of others through freely chosen social interactions, within peer groups, with individuals, and within groups of different ages, abilities, interests, genders, ethnicities and cultures.</w:t>
      </w:r>
    </w:p>
    <w:p w:rsidRPr="00F340D9" w:rsidR="00F340D9" w:rsidP="7EB92FF1" w:rsidRDefault="00F340D9" w14:paraId="04E134AD" w14:textId="77777777">
      <w:pPr>
        <w:numPr>
          <w:ilvl w:val="0"/>
          <w:numId w:val="21"/>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ind w:left="567"/>
        <w:textAlignment w:val="baseline"/>
        <w:rPr>
          <w:rFonts w:ascii="Calibri" w:hAnsi="Calibri" w:eastAsia="Times New Roman" w:cs="Calibri"/>
          <w:color w:val="000000"/>
          <w:bdr w:val="none" w:color="auto" w:sz="0" w:space="0"/>
          <w:lang w:val="en-GB" w:eastAsia="en-GB"/>
        </w:rPr>
      </w:pPr>
      <w:r w:rsidRPr="00F340D9" w:rsidR="00F340D9">
        <w:rPr>
          <w:rFonts w:ascii="Calibri" w:hAnsi="Calibri" w:eastAsia="Times New Roman" w:cs="Calibri"/>
          <w:color w:val="000000"/>
          <w:bdr w:val="none" w:color="auto" w:sz="0" w:space="0"/>
          <w:lang w:val="en-GB" w:eastAsia="en-GB"/>
        </w:rPr>
        <w:t>Play requires ongoing communication and negotiation skills, enabling children to develop a balance between their right to act freely and their responsibilities to others.</w:t>
      </w:r>
    </w:p>
    <w:p w:rsidRPr="00F340D9" w:rsidR="00F340D9" w:rsidP="7EB92FF1" w:rsidRDefault="00F340D9" w14:paraId="4EAE8273" w14:textId="77777777">
      <w:pPr>
        <w:numPr>
          <w:ilvl w:val="0"/>
          <w:numId w:val="21"/>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ind w:left="567"/>
        <w:textAlignment w:val="baseline"/>
        <w:rPr>
          <w:rFonts w:ascii="Calibri" w:hAnsi="Calibri" w:eastAsia="Times New Roman" w:cs="Calibri"/>
          <w:color w:val="000000"/>
          <w:bdr w:val="none" w:color="auto" w:sz="0" w:space="0"/>
          <w:lang w:val="en-GB" w:eastAsia="en-GB"/>
        </w:rPr>
      </w:pPr>
      <w:r w:rsidRPr="00F340D9" w:rsidR="00F340D9">
        <w:rPr>
          <w:rFonts w:ascii="Calibri" w:hAnsi="Calibri" w:eastAsia="Times New Roman" w:cs="Calibri"/>
          <w:color w:val="000000"/>
          <w:bdr w:val="none" w:color="auto" w:sz="0" w:space="0"/>
          <w:lang w:val="en-GB" w:eastAsia="en-GB"/>
        </w:rPr>
        <w:t>Play enables children to experience a wide range of emotions and develop their ability to cope with these, including sadness and happiness, rejection and acceptance, frustration and achievement, boredom and fascination, fear and confidence.</w:t>
      </w:r>
    </w:p>
    <w:p w:rsidRPr="00F340D9" w:rsidR="00F340D9" w:rsidP="7EB92FF1" w:rsidRDefault="00F340D9" w14:paraId="17CF590F" w14:textId="77777777">
      <w:pPr>
        <w:numPr>
          <w:ilvl w:val="0"/>
          <w:numId w:val="21"/>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ind w:left="567"/>
        <w:textAlignment w:val="baseline"/>
        <w:rPr>
          <w:rFonts w:ascii="Calibri" w:hAnsi="Calibri" w:eastAsia="Times New Roman" w:cs="Calibri"/>
          <w:color w:val="000000"/>
          <w:bdr w:val="none" w:color="auto" w:sz="0" w:space="0"/>
          <w:lang w:val="en-GB" w:eastAsia="en-GB"/>
        </w:rPr>
      </w:pPr>
      <w:r w:rsidRPr="00F340D9" w:rsidR="00F340D9">
        <w:rPr>
          <w:rFonts w:ascii="Calibri" w:hAnsi="Calibri" w:eastAsia="Times New Roman" w:cs="Calibri"/>
          <w:color w:val="000000"/>
          <w:bdr w:val="none" w:color="auto" w:sz="0" w:space="0"/>
          <w:lang w:val="en-GB" w:eastAsia="en-GB"/>
        </w:rPr>
        <w:lastRenderedPageBreak/>
        <w:t xml:space="preserve">Play encourages self-confidence and the ability to make </w:t>
      </w:r>
      <w:r w:rsidRPr="00F340D9" w:rsidR="00F340D9">
        <w:rPr>
          <w:rFonts w:ascii="Calibri" w:hAnsi="Calibri" w:eastAsia="Times New Roman" w:cs="Calibri"/>
          <w:color w:val="000000"/>
          <w:bdr w:val="none" w:color="auto" w:sz="0" w:space="0"/>
          <w:lang w:val="en-GB" w:eastAsia="en-GB"/>
        </w:rPr>
        <w:t>choices,</w:t>
      </w:r>
      <w:r w:rsidRPr="00F340D9" w:rsidR="00F340D9">
        <w:rPr>
          <w:rFonts w:ascii="Calibri" w:hAnsi="Calibri" w:eastAsia="Times New Roman" w:cs="Calibri"/>
          <w:color w:val="000000"/>
          <w:bdr w:val="none" w:color="auto" w:sz="0" w:space="0"/>
          <w:lang w:val="en-GB" w:eastAsia="en-GB"/>
        </w:rPr>
        <w:t xml:space="preserve"> problem solve and to be creative.</w:t>
      </w:r>
    </w:p>
    <w:p w:rsidRPr="00F340D9" w:rsidR="00F340D9" w:rsidP="7EB92FF1" w:rsidRDefault="00F340D9" w14:paraId="089861C7" w14:textId="77777777">
      <w:pPr>
        <w:numPr>
          <w:ilvl w:val="0"/>
          <w:numId w:val="21"/>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ind w:left="567"/>
        <w:textAlignment w:val="baseline"/>
        <w:rPr>
          <w:rFonts w:ascii="Calibri" w:hAnsi="Calibri" w:eastAsia="Times New Roman" w:cs="Calibri"/>
          <w:color w:val="000000"/>
          <w:bdr w:val="none" w:color="auto" w:sz="0" w:space="0"/>
          <w:lang w:val="en-GB" w:eastAsia="en-GB"/>
        </w:rPr>
      </w:pPr>
      <w:r w:rsidRPr="00F340D9" w:rsidR="00F340D9">
        <w:rPr>
          <w:rFonts w:ascii="Calibri" w:hAnsi="Calibri" w:eastAsia="Times New Roman" w:cs="Calibri"/>
          <w:color w:val="000000"/>
          <w:bdr w:val="none" w:color="auto" w:sz="0" w:space="0"/>
          <w:lang w:val="en-GB" w:eastAsia="en-GB"/>
        </w:rPr>
        <w:t>Play maintains children’s openness to learning, develops their capabilities and allows them to push the boundaries of what they can achieve.</w:t>
      </w:r>
    </w:p>
    <w:p w:rsidRPr="00F340D9" w:rsidR="00F340D9" w:rsidP="7EB92FF1" w:rsidRDefault="00F340D9" w14:paraId="5761572E" w14:textId="5FFE8836">
      <w:pPr>
        <w:pBdr>
          <w:bar w:val="none" w:color="FF000000" w:sz="0" w:space="0"/>
        </w:pBdr>
        <w:ind w:left="0"/>
        <w:rPr>
          <w:rFonts w:ascii="Calibri" w:hAnsi="Calibri" w:eastAsia="Calibri" w:cs="Calibri"/>
          <w:noProof w:val="0"/>
          <w:sz w:val="24"/>
          <w:szCs w:val="24"/>
          <w:lang w:val="en-GB"/>
        </w:rPr>
      </w:pPr>
    </w:p>
    <w:p w:rsidRPr="00F340D9" w:rsidR="00F340D9" w:rsidP="7EB92FF1" w:rsidRDefault="00F340D9" w14:paraId="09B8B49E" w14:textId="6850DF90">
      <w:pPr>
        <w:pStyle w:val="ListParagraph"/>
        <w:numPr>
          <w:ilvl w:val="0"/>
          <w:numId w:val="31"/>
        </w:numPr>
        <w:pBdr>
          <w:bar w:val="none" w:color="FF000000" w:sz="0" w:space="0"/>
        </w:pBdr>
        <w:rPr>
          <w:rFonts w:ascii="Calibri" w:hAnsi="Calibri" w:eastAsia="Calibri" w:cs="Calibri"/>
          <w:b w:val="1"/>
          <w:bCs w:val="1"/>
          <w:noProof w:val="0"/>
          <w:sz w:val="24"/>
          <w:szCs w:val="24"/>
          <w:lang w:val="en-GB"/>
        </w:rPr>
      </w:pPr>
      <w:r w:rsidRPr="7EB92FF1" w:rsidR="6FD542B1">
        <w:rPr>
          <w:rFonts w:ascii="Calibri" w:hAnsi="Calibri" w:eastAsia="Calibri" w:cs="Calibri"/>
          <w:b w:val="1"/>
          <w:bCs w:val="1"/>
          <w:noProof w:val="0"/>
          <w:sz w:val="24"/>
          <w:szCs w:val="24"/>
          <w:lang w:val="en-GB"/>
        </w:rPr>
        <w:t>Benefits and Impact if play:</w:t>
      </w:r>
    </w:p>
    <w:p w:rsidRPr="00F340D9" w:rsidR="00F340D9" w:rsidP="7EB92FF1" w:rsidRDefault="00F340D9" w14:paraId="7EFAC38A" w14:textId="438D13BE">
      <w:pPr>
        <w:pStyle w:val="Normal"/>
        <w:pBdr>
          <w:bar w:val="none" w:color="FF000000" w:sz="0" w:space="0"/>
        </w:pBdr>
        <w:ind w:left="0"/>
        <w:rPr>
          <w:rFonts w:ascii="Calibri" w:hAnsi="Calibri" w:eastAsia="Calibri" w:cs="Calibri"/>
          <w:noProof w:val="0"/>
          <w:sz w:val="24"/>
          <w:szCs w:val="24"/>
          <w:lang w:val="en-GB"/>
        </w:rPr>
      </w:pPr>
      <w:r w:rsidRPr="7EB92FF1" w:rsidR="6FD542B1">
        <w:rPr>
          <w:rFonts w:ascii="Calibri" w:hAnsi="Calibri" w:eastAsia="Calibri" w:cs="Calibri"/>
          <w:noProof w:val="0"/>
          <w:sz w:val="24"/>
          <w:szCs w:val="24"/>
          <w:lang w:val="en-GB"/>
        </w:rPr>
        <w:t xml:space="preserve">At our school, we recognise play as a fundamental part of children’s development and wellbeing. Through the OPAL approach, we are committed to providing high-quality, </w:t>
      </w:r>
      <w:r w:rsidRPr="7EB92FF1" w:rsidR="6FD542B1">
        <w:rPr>
          <w:rFonts w:ascii="Calibri" w:hAnsi="Calibri" w:eastAsia="Calibri" w:cs="Calibri"/>
          <w:noProof w:val="0"/>
          <w:sz w:val="24"/>
          <w:szCs w:val="24"/>
          <w:lang w:val="en-GB"/>
        </w:rPr>
        <w:t>inclusive</w:t>
      </w:r>
      <w:r w:rsidRPr="7EB92FF1" w:rsidR="6FD542B1">
        <w:rPr>
          <w:rFonts w:ascii="Calibri" w:hAnsi="Calibri" w:eastAsia="Calibri" w:cs="Calibri"/>
          <w:noProof w:val="0"/>
          <w:sz w:val="24"/>
          <w:szCs w:val="24"/>
          <w:lang w:val="en-GB"/>
        </w:rPr>
        <w:t xml:space="preserve"> and engaging play opportunities for all children every day. These are split into the following categ</w:t>
      </w:r>
      <w:r w:rsidRPr="7EB92FF1" w:rsidR="4E7E281F">
        <w:rPr>
          <w:rFonts w:ascii="Calibri" w:hAnsi="Calibri" w:eastAsia="Calibri" w:cs="Calibri"/>
          <w:noProof w:val="0"/>
          <w:sz w:val="24"/>
          <w:szCs w:val="24"/>
          <w:lang w:val="en-GB"/>
        </w:rPr>
        <w:t>ories:</w:t>
      </w:r>
    </w:p>
    <w:p w:rsidRPr="00F340D9" w:rsidR="00F340D9" w:rsidP="7EB92FF1" w:rsidRDefault="00F340D9" w14:paraId="0F9A9586" w14:textId="400E86A8">
      <w:pPr>
        <w:pStyle w:val="Normal"/>
        <w:pBdr>
          <w:bar w:val="none" w:color="FF000000" w:sz="0" w:space="0"/>
        </w:pBdr>
        <w:ind w:left="0"/>
        <w:rPr>
          <w:rFonts w:ascii="Calibri" w:hAnsi="Calibri" w:eastAsia="Calibri" w:cs="Calibri"/>
          <w:noProof w:val="0"/>
          <w:sz w:val="24"/>
          <w:szCs w:val="24"/>
          <w:lang w:val="en-GB"/>
        </w:rPr>
      </w:pPr>
    </w:p>
    <w:p w:rsidRPr="00F340D9" w:rsidR="00F340D9" w:rsidP="7EB92FF1" w:rsidRDefault="00F340D9" w14:paraId="652C45CC" w14:textId="19AC3FCC">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ind w:left="0"/>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Physical Development and Health</w:t>
      </w:r>
    </w:p>
    <w:p w:rsidRPr="00F340D9" w:rsidR="00F340D9" w:rsidP="7EB92FF1" w:rsidRDefault="00F340D9" w14:paraId="1CBAA311" w14:textId="40CBAFC2">
      <w:pPr>
        <w:pStyle w:val="ListParagraph"/>
        <w:numPr>
          <w:ilvl w:val="0"/>
          <w:numId w:val="2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Improves children’s physical health, fitness and stamina through active play</w:t>
      </w:r>
      <w:r w:rsidRPr="7EB92FF1" w:rsidR="4E7E281F">
        <w:rPr>
          <w:rFonts w:ascii="Calibri" w:hAnsi="Calibri" w:eastAsia="Times New Roman" w:cs="Calibri"/>
          <w:b w:val="0"/>
          <w:bCs w:val="0"/>
          <w:noProof w:val="0"/>
          <w:sz w:val="24"/>
          <w:szCs w:val="24"/>
          <w:lang w:val="en-GB"/>
        </w:rPr>
        <w:t xml:space="preserve"> </w:t>
      </w:r>
    </w:p>
    <w:p w:rsidRPr="00F340D9" w:rsidR="00F340D9" w:rsidP="7EB92FF1" w:rsidRDefault="00F340D9" w14:paraId="124803F2" w14:textId="3F39F3C2">
      <w:pPr>
        <w:pStyle w:val="ListParagraph"/>
        <w:numPr>
          <w:ilvl w:val="0"/>
          <w:numId w:val="2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Develops fine and gross motor skills through a wide range of activities</w:t>
      </w:r>
      <w:r w:rsidRPr="7EB92FF1" w:rsidR="4E7E281F">
        <w:rPr>
          <w:rFonts w:ascii="Calibri" w:hAnsi="Calibri" w:eastAsia="Times New Roman" w:cs="Calibri"/>
          <w:b w:val="0"/>
          <w:bCs w:val="0"/>
          <w:noProof w:val="0"/>
          <w:sz w:val="24"/>
          <w:szCs w:val="24"/>
          <w:lang w:val="en-GB"/>
        </w:rPr>
        <w:t xml:space="preserve"> </w:t>
      </w:r>
    </w:p>
    <w:p w:rsidRPr="00F340D9" w:rsidR="00F340D9" w:rsidP="7EB92FF1" w:rsidRDefault="00F340D9" w14:paraId="47128FD5" w14:textId="00FD31AF">
      <w:pPr>
        <w:pStyle w:val="ListParagraph"/>
        <w:numPr>
          <w:ilvl w:val="0"/>
          <w:numId w:val="2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Encourages outdoor activity and connection with nature</w:t>
      </w:r>
      <w:r w:rsidRPr="7EB92FF1" w:rsidR="4E7E281F">
        <w:rPr>
          <w:rFonts w:ascii="Calibri" w:hAnsi="Calibri" w:eastAsia="Times New Roman" w:cs="Calibri"/>
          <w:b w:val="0"/>
          <w:bCs w:val="0"/>
          <w:noProof w:val="0"/>
          <w:sz w:val="24"/>
          <w:szCs w:val="24"/>
          <w:lang w:val="en-GB"/>
        </w:rPr>
        <w:t xml:space="preserve"> </w:t>
      </w:r>
    </w:p>
    <w:p w:rsidRPr="00F340D9" w:rsidR="00F340D9" w:rsidP="7EB92FF1" w:rsidRDefault="00F340D9" w14:paraId="1D49AA3F" w14:textId="7DBF1BE3">
      <w:pPr>
        <w:pStyle w:val="ListParagraph"/>
        <w:numPr>
          <w:ilvl w:val="0"/>
          <w:numId w:val="2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Supports healthier lifestyles and increased movement throughout the school day</w:t>
      </w:r>
      <w:r w:rsidRPr="7EB92FF1" w:rsidR="4E7E281F">
        <w:rPr>
          <w:rFonts w:ascii="Calibri" w:hAnsi="Calibri" w:eastAsia="Times New Roman" w:cs="Calibri"/>
          <w:b w:val="0"/>
          <w:bCs w:val="0"/>
          <w:noProof w:val="0"/>
          <w:sz w:val="24"/>
          <w:szCs w:val="24"/>
          <w:lang w:val="en-GB"/>
        </w:rPr>
        <w:t xml:space="preserve"> </w:t>
      </w:r>
    </w:p>
    <w:p w:rsidRPr="00F340D9" w:rsidR="00F340D9" w:rsidP="7EB92FF1" w:rsidRDefault="00F340D9" w14:paraId="68A79781" w14:textId="32298952">
      <w:pPr>
        <w:pStyle w:val="ListParagraph"/>
        <w:pBdr>
          <w:top w:val="none" w:color="FF000000" w:sz="0" w:space="0"/>
          <w:left w:val="none" w:color="FF000000" w:sz="0" w:space="0"/>
          <w:bottom w:val="none" w:color="FF000000" w:sz="0" w:space="0"/>
          <w:right w:val="none" w:color="FF000000" w:sz="0" w:space="0"/>
          <w:between w:val="none" w:color="FF000000" w:sz="0" w:space="0"/>
        </w:pBdr>
        <w:ind w:left="720"/>
        <w:rPr>
          <w:rFonts w:ascii="Calibri" w:hAnsi="Calibri" w:eastAsia="Times New Roman" w:cs="Calibri"/>
          <w:b w:val="0"/>
          <w:bCs w:val="0"/>
          <w:noProof w:val="0"/>
          <w:sz w:val="24"/>
          <w:szCs w:val="24"/>
          <w:lang w:val="en-GB"/>
        </w:rPr>
      </w:pPr>
    </w:p>
    <w:p w:rsidRPr="00F340D9" w:rsidR="00F340D9" w:rsidP="7EB92FF1" w:rsidRDefault="00F340D9" w14:paraId="3BEBF09D" w14:textId="5C8649D7">
      <w:pPr>
        <w:pStyle w:val="Normal"/>
        <w:pBdr>
          <w:top w:val="none" w:color="FF000000" w:sz="0" w:space="0"/>
          <w:left w:val="none" w:color="FF000000" w:sz="0" w:space="0"/>
          <w:bottom w:val="none" w:color="FF000000" w:sz="0" w:space="0"/>
          <w:right w:val="none" w:color="FF000000" w:sz="0" w:space="0"/>
          <w:between w:val="none" w:color="FF000000" w:sz="0" w:space="0"/>
        </w:pBdr>
        <w:ind w:left="0"/>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Emotional Wellbeing and Mental Health</w:t>
      </w:r>
    </w:p>
    <w:p w:rsidRPr="00F340D9" w:rsidR="00F340D9" w:rsidP="7EB92FF1" w:rsidRDefault="00F340D9" w14:paraId="609BF23A" w14:textId="5EDA1FDC">
      <w:pPr>
        <w:pStyle w:val="ListParagraph"/>
        <w:numPr>
          <w:ilvl w:val="0"/>
          <w:numId w:val="2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Supports positive mental health and emotional wellbeing</w:t>
      </w:r>
      <w:r w:rsidRPr="7EB92FF1" w:rsidR="4E7E281F">
        <w:rPr>
          <w:rFonts w:ascii="Calibri" w:hAnsi="Calibri" w:eastAsia="Times New Roman" w:cs="Calibri"/>
          <w:b w:val="0"/>
          <w:bCs w:val="0"/>
          <w:noProof w:val="0"/>
          <w:sz w:val="24"/>
          <w:szCs w:val="24"/>
          <w:lang w:val="en-GB"/>
        </w:rPr>
        <w:t xml:space="preserve"> </w:t>
      </w:r>
    </w:p>
    <w:p w:rsidRPr="00F340D9" w:rsidR="00F340D9" w:rsidP="7EB92FF1" w:rsidRDefault="00F340D9" w14:paraId="5B8CE072" w14:textId="52C83960">
      <w:pPr>
        <w:pStyle w:val="ListParagraph"/>
        <w:numPr>
          <w:ilvl w:val="0"/>
          <w:numId w:val="2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Helps children return to class calmer, happier and more ready to learn</w:t>
      </w:r>
      <w:r w:rsidRPr="7EB92FF1" w:rsidR="4E7E281F">
        <w:rPr>
          <w:rFonts w:ascii="Calibri" w:hAnsi="Calibri" w:eastAsia="Times New Roman" w:cs="Calibri"/>
          <w:b w:val="0"/>
          <w:bCs w:val="0"/>
          <w:noProof w:val="0"/>
          <w:sz w:val="24"/>
          <w:szCs w:val="24"/>
          <w:lang w:val="en-GB"/>
        </w:rPr>
        <w:t xml:space="preserve"> </w:t>
      </w:r>
    </w:p>
    <w:p w:rsidRPr="00F340D9" w:rsidR="00F340D9" w:rsidP="7EB92FF1" w:rsidRDefault="00F340D9" w14:paraId="2123527D" w14:textId="59ADC9A0">
      <w:pPr>
        <w:pStyle w:val="ListParagraph"/>
        <w:numPr>
          <w:ilvl w:val="0"/>
          <w:numId w:val="2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Reduces boredom and low-level behaviour incidents at playtimes</w:t>
      </w:r>
      <w:r w:rsidRPr="7EB92FF1" w:rsidR="4E7E281F">
        <w:rPr>
          <w:rFonts w:ascii="Calibri" w:hAnsi="Calibri" w:eastAsia="Times New Roman" w:cs="Calibri"/>
          <w:b w:val="0"/>
          <w:bCs w:val="0"/>
          <w:noProof w:val="0"/>
          <w:sz w:val="24"/>
          <w:szCs w:val="24"/>
          <w:lang w:val="en-GB"/>
        </w:rPr>
        <w:t xml:space="preserve"> </w:t>
      </w:r>
    </w:p>
    <w:p w:rsidRPr="00F340D9" w:rsidR="00F340D9" w:rsidP="7EB92FF1" w:rsidRDefault="00F340D9" w14:paraId="3E6056E8" w14:textId="6768B955">
      <w:pPr>
        <w:pStyle w:val="ListParagraph"/>
        <w:numPr>
          <w:ilvl w:val="0"/>
          <w:numId w:val="2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Provides opportunities for relaxation, self-</w:t>
      </w:r>
      <w:r w:rsidRPr="7EB92FF1" w:rsidR="4E7E281F">
        <w:rPr>
          <w:rFonts w:ascii="Calibri" w:hAnsi="Calibri" w:eastAsia="Times New Roman" w:cs="Calibri"/>
          <w:b w:val="0"/>
          <w:bCs w:val="0"/>
          <w:noProof w:val="0"/>
          <w:sz w:val="24"/>
          <w:szCs w:val="24"/>
          <w:lang w:val="en-GB"/>
        </w:rPr>
        <w:t>regulation</w:t>
      </w:r>
      <w:r w:rsidRPr="7EB92FF1" w:rsidR="4E7E281F">
        <w:rPr>
          <w:rFonts w:ascii="Calibri" w:hAnsi="Calibri" w:eastAsia="Times New Roman" w:cs="Calibri"/>
          <w:b w:val="0"/>
          <w:bCs w:val="0"/>
          <w:noProof w:val="0"/>
          <w:sz w:val="24"/>
          <w:szCs w:val="24"/>
          <w:lang w:val="en-GB"/>
        </w:rPr>
        <w:t xml:space="preserve"> and enjoyment</w:t>
      </w:r>
      <w:r w:rsidRPr="7EB92FF1" w:rsidR="4E7E281F">
        <w:rPr>
          <w:rFonts w:ascii="Calibri" w:hAnsi="Calibri" w:eastAsia="Times New Roman" w:cs="Calibri"/>
          <w:b w:val="0"/>
          <w:bCs w:val="0"/>
          <w:noProof w:val="0"/>
          <w:sz w:val="24"/>
          <w:szCs w:val="24"/>
          <w:lang w:val="en-GB"/>
        </w:rPr>
        <w:t xml:space="preserve"> </w:t>
      </w:r>
    </w:p>
    <w:p w:rsidRPr="00F340D9" w:rsidR="00F340D9" w:rsidP="7EB92FF1" w:rsidRDefault="00F340D9" w14:paraId="1F8B651E" w14:textId="0EA124A1">
      <w:pPr>
        <w:pStyle w:val="ListParagraph"/>
        <w:pBdr>
          <w:top w:val="none" w:color="FF000000" w:sz="0" w:space="0"/>
          <w:left w:val="none" w:color="FF000000" w:sz="0" w:space="0"/>
          <w:bottom w:val="none" w:color="FF000000" w:sz="0" w:space="0"/>
          <w:right w:val="none" w:color="FF000000" w:sz="0" w:space="0"/>
          <w:between w:val="none" w:color="FF000000" w:sz="0" w:space="0"/>
        </w:pBdr>
        <w:ind w:left="720"/>
        <w:rPr>
          <w:rFonts w:ascii="Calibri" w:hAnsi="Calibri" w:eastAsia="Times New Roman" w:cs="Calibri"/>
          <w:b w:val="0"/>
          <w:bCs w:val="0"/>
          <w:noProof w:val="0"/>
          <w:sz w:val="24"/>
          <w:szCs w:val="24"/>
          <w:lang w:val="en-GB"/>
        </w:rPr>
      </w:pPr>
    </w:p>
    <w:p w:rsidRPr="00F340D9" w:rsidR="00F340D9" w:rsidP="7EB92FF1" w:rsidRDefault="00F340D9" w14:paraId="23576BE0" w14:textId="6ABF8162">
      <w:pPr>
        <w:pStyle w:val="Normal"/>
        <w:pBdr>
          <w:top w:val="none" w:color="FF000000" w:sz="0" w:space="0"/>
          <w:left w:val="none" w:color="FF000000" w:sz="0" w:space="0"/>
          <w:bottom w:val="none" w:color="FF000000" w:sz="0" w:space="0"/>
          <w:right w:val="none" w:color="FF000000" w:sz="0" w:space="0"/>
          <w:between w:val="none" w:color="FF000000" w:sz="0" w:space="0"/>
        </w:pBdr>
        <w:ind w:left="0"/>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Social Development</w:t>
      </w:r>
    </w:p>
    <w:p w:rsidRPr="00F340D9" w:rsidR="00F340D9" w:rsidP="7EB92FF1" w:rsidRDefault="00F340D9" w14:paraId="4F54AE78" w14:textId="43D6298D">
      <w:pPr>
        <w:pStyle w:val="ListParagraph"/>
        <w:numPr>
          <w:ilvl w:val="0"/>
          <w:numId w:val="2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Builds communication, teamwork and cooperation skills</w:t>
      </w:r>
      <w:r w:rsidRPr="7EB92FF1" w:rsidR="4E7E281F">
        <w:rPr>
          <w:rFonts w:ascii="Calibri" w:hAnsi="Calibri" w:eastAsia="Times New Roman" w:cs="Calibri"/>
          <w:b w:val="0"/>
          <w:bCs w:val="0"/>
          <w:noProof w:val="0"/>
          <w:sz w:val="24"/>
          <w:szCs w:val="24"/>
          <w:lang w:val="en-GB"/>
        </w:rPr>
        <w:t xml:space="preserve"> </w:t>
      </w:r>
    </w:p>
    <w:p w:rsidRPr="00F340D9" w:rsidR="00F340D9" w:rsidP="7EB92FF1" w:rsidRDefault="00F340D9" w14:paraId="673A5AFE" w14:textId="6F20EFD7">
      <w:pPr>
        <w:pStyle w:val="ListParagraph"/>
        <w:numPr>
          <w:ilvl w:val="0"/>
          <w:numId w:val="2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Encourages inclusion and engagement for all pupils</w:t>
      </w:r>
      <w:r w:rsidRPr="7EB92FF1" w:rsidR="4E7E281F">
        <w:rPr>
          <w:rFonts w:ascii="Calibri" w:hAnsi="Calibri" w:eastAsia="Times New Roman" w:cs="Calibri"/>
          <w:b w:val="0"/>
          <w:bCs w:val="0"/>
          <w:noProof w:val="0"/>
          <w:sz w:val="24"/>
          <w:szCs w:val="24"/>
          <w:lang w:val="en-GB"/>
        </w:rPr>
        <w:t xml:space="preserve"> </w:t>
      </w:r>
    </w:p>
    <w:p w:rsidRPr="00F340D9" w:rsidR="00F340D9" w:rsidP="7EB92FF1" w:rsidRDefault="00F340D9" w14:paraId="53343888" w14:textId="226A2821">
      <w:pPr>
        <w:pStyle w:val="ListParagraph"/>
        <w:numPr>
          <w:ilvl w:val="0"/>
          <w:numId w:val="2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Supports speech and language development through collaborative play</w:t>
      </w:r>
      <w:r w:rsidRPr="7EB92FF1" w:rsidR="4E7E281F">
        <w:rPr>
          <w:rFonts w:ascii="Calibri" w:hAnsi="Calibri" w:eastAsia="Times New Roman" w:cs="Calibri"/>
          <w:b w:val="0"/>
          <w:bCs w:val="0"/>
          <w:noProof w:val="0"/>
          <w:sz w:val="24"/>
          <w:szCs w:val="24"/>
          <w:lang w:val="en-GB"/>
        </w:rPr>
        <w:t xml:space="preserve"> </w:t>
      </w:r>
    </w:p>
    <w:p w:rsidRPr="00F340D9" w:rsidR="00F340D9" w:rsidP="7EB92FF1" w:rsidRDefault="00F340D9" w14:paraId="19A4102B" w14:textId="2E54C1D9">
      <w:pPr>
        <w:pStyle w:val="ListParagraph"/>
        <w:numPr>
          <w:ilvl w:val="0"/>
          <w:numId w:val="2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Promotes equality of opportunity through varied and accessible play experiences</w:t>
      </w:r>
      <w:r w:rsidRPr="7EB92FF1" w:rsidR="4E7E281F">
        <w:rPr>
          <w:rFonts w:ascii="Calibri" w:hAnsi="Calibri" w:eastAsia="Times New Roman" w:cs="Calibri"/>
          <w:b w:val="0"/>
          <w:bCs w:val="0"/>
          <w:noProof w:val="0"/>
          <w:sz w:val="24"/>
          <w:szCs w:val="24"/>
          <w:lang w:val="en-GB"/>
        </w:rPr>
        <w:t xml:space="preserve"> </w:t>
      </w:r>
    </w:p>
    <w:p w:rsidRPr="00F340D9" w:rsidR="00F340D9" w:rsidP="7EB92FF1" w:rsidRDefault="00F340D9" w14:paraId="5934485F" w14:textId="4646356E">
      <w:pPr>
        <w:pStyle w:val="ListParagraph"/>
        <w:numPr>
          <w:ilvl w:val="0"/>
          <w:numId w:val="2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Creates a more positive, connected and enjoyable school culture</w:t>
      </w:r>
      <w:r w:rsidRPr="7EB92FF1" w:rsidR="4E7E281F">
        <w:rPr>
          <w:rFonts w:ascii="Calibri" w:hAnsi="Calibri" w:eastAsia="Times New Roman" w:cs="Calibri"/>
          <w:b w:val="0"/>
          <w:bCs w:val="0"/>
          <w:noProof w:val="0"/>
          <w:sz w:val="24"/>
          <w:szCs w:val="24"/>
          <w:lang w:val="en-GB"/>
        </w:rPr>
        <w:t xml:space="preserve"> </w:t>
      </w:r>
    </w:p>
    <w:p w:rsidRPr="00F340D9" w:rsidR="00F340D9" w:rsidP="7EB92FF1" w:rsidRDefault="00F340D9" w14:paraId="1E161434" w14:textId="4A7E50FA">
      <w:pPr>
        <w:pStyle w:val="Normal"/>
        <w:pBdr>
          <w:top w:val="none" w:color="FF000000" w:sz="0" w:space="0"/>
          <w:left w:val="none" w:color="FF000000" w:sz="0" w:space="0"/>
          <w:bottom w:val="none" w:color="FF000000" w:sz="0" w:space="0"/>
          <w:right w:val="none" w:color="FF000000" w:sz="0" w:space="0"/>
          <w:between w:val="none" w:color="FF000000" w:sz="0" w:space="0"/>
        </w:pBdr>
        <w:ind w:left="0"/>
        <w:rPr>
          <w:rFonts w:ascii="Calibri" w:hAnsi="Calibri" w:eastAsia="Times New Roman" w:cs="Calibri"/>
          <w:b w:val="0"/>
          <w:bCs w:val="0"/>
          <w:noProof w:val="0"/>
          <w:sz w:val="24"/>
          <w:szCs w:val="24"/>
          <w:lang w:val="en-GB"/>
        </w:rPr>
      </w:pPr>
    </w:p>
    <w:p w:rsidRPr="00F340D9" w:rsidR="00F340D9" w:rsidP="7EB92FF1" w:rsidRDefault="00F340D9" w14:paraId="6FEE9DE5" w14:textId="4C831210">
      <w:pPr>
        <w:pStyle w:val="Normal"/>
        <w:pBdr>
          <w:top w:val="none" w:color="FF000000" w:sz="0" w:space="0"/>
          <w:left w:val="none" w:color="FF000000" w:sz="0" w:space="0"/>
          <w:bottom w:val="none" w:color="FF000000" w:sz="0" w:space="0"/>
          <w:right w:val="none" w:color="FF000000" w:sz="0" w:space="0"/>
          <w:between w:val="none" w:color="FF000000" w:sz="0" w:space="0"/>
        </w:pBdr>
        <w:ind w:left="0"/>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Independence and Character Development</w:t>
      </w:r>
    </w:p>
    <w:p w:rsidRPr="00F340D9" w:rsidR="00F340D9" w:rsidP="7EB92FF1" w:rsidRDefault="00F340D9" w14:paraId="53C078BB" w14:textId="0A6C00A3">
      <w:pPr>
        <w:pStyle w:val="ListParagraph"/>
        <w:numPr>
          <w:ilvl w:val="0"/>
          <w:numId w:val="2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Develops resilience, confidence and independence</w:t>
      </w:r>
      <w:r w:rsidRPr="7EB92FF1" w:rsidR="4E7E281F">
        <w:rPr>
          <w:rFonts w:ascii="Calibri" w:hAnsi="Calibri" w:eastAsia="Times New Roman" w:cs="Calibri"/>
          <w:b w:val="0"/>
          <w:bCs w:val="0"/>
          <w:noProof w:val="0"/>
          <w:sz w:val="24"/>
          <w:szCs w:val="24"/>
          <w:lang w:val="en-GB"/>
        </w:rPr>
        <w:t xml:space="preserve"> </w:t>
      </w:r>
    </w:p>
    <w:p w:rsidRPr="00F340D9" w:rsidR="00F340D9" w:rsidP="7EB92FF1" w:rsidRDefault="00F340D9" w14:paraId="776921B2" w14:textId="0FBF21FB">
      <w:pPr>
        <w:pStyle w:val="ListParagraph"/>
        <w:numPr>
          <w:ilvl w:val="0"/>
          <w:numId w:val="2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Encourages children to make decisions and solve problems independently</w:t>
      </w:r>
      <w:r w:rsidRPr="7EB92FF1" w:rsidR="4E7E281F">
        <w:rPr>
          <w:rFonts w:ascii="Calibri" w:hAnsi="Calibri" w:eastAsia="Times New Roman" w:cs="Calibri"/>
          <w:b w:val="0"/>
          <w:bCs w:val="0"/>
          <w:noProof w:val="0"/>
          <w:sz w:val="24"/>
          <w:szCs w:val="24"/>
          <w:lang w:val="en-GB"/>
        </w:rPr>
        <w:t xml:space="preserve"> </w:t>
      </w:r>
    </w:p>
    <w:p w:rsidRPr="00F340D9" w:rsidR="00F340D9" w:rsidP="7EB92FF1" w:rsidRDefault="00F340D9" w14:paraId="62AD17AC" w14:textId="0B47FE16">
      <w:pPr>
        <w:pStyle w:val="ListParagraph"/>
        <w:numPr>
          <w:ilvl w:val="0"/>
          <w:numId w:val="2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Helps children learn to assess and manage risk safely</w:t>
      </w:r>
      <w:r w:rsidRPr="7EB92FF1" w:rsidR="4E7E281F">
        <w:rPr>
          <w:rFonts w:ascii="Calibri" w:hAnsi="Calibri" w:eastAsia="Times New Roman" w:cs="Calibri"/>
          <w:b w:val="0"/>
          <w:bCs w:val="0"/>
          <w:noProof w:val="0"/>
          <w:sz w:val="24"/>
          <w:szCs w:val="24"/>
          <w:lang w:val="en-GB"/>
        </w:rPr>
        <w:t xml:space="preserve"> </w:t>
      </w:r>
    </w:p>
    <w:p w:rsidRPr="00F340D9" w:rsidR="00F340D9" w:rsidP="7EB92FF1" w:rsidRDefault="00F340D9" w14:paraId="17A111B9" w14:textId="44B4ABCC">
      <w:pPr>
        <w:pStyle w:val="ListParagraph"/>
        <w:numPr>
          <w:ilvl w:val="0"/>
          <w:numId w:val="2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Provides opportunities for leadership and responsibility</w:t>
      </w:r>
      <w:r w:rsidRPr="7EB92FF1" w:rsidR="4E7E281F">
        <w:rPr>
          <w:rFonts w:ascii="Calibri" w:hAnsi="Calibri" w:eastAsia="Times New Roman" w:cs="Calibri"/>
          <w:b w:val="0"/>
          <w:bCs w:val="0"/>
          <w:noProof w:val="0"/>
          <w:sz w:val="24"/>
          <w:szCs w:val="24"/>
          <w:lang w:val="en-GB"/>
        </w:rPr>
        <w:t xml:space="preserve"> </w:t>
      </w:r>
    </w:p>
    <w:p w:rsidRPr="00F340D9" w:rsidR="00F340D9" w:rsidP="7EB92FF1" w:rsidRDefault="00F340D9" w14:paraId="70E97269" w14:textId="4A404557">
      <w:pPr>
        <w:pStyle w:val="ListParagraph"/>
        <w:numPr>
          <w:ilvl w:val="0"/>
          <w:numId w:val="2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Encourages children to take ownership of their environment and resources</w:t>
      </w:r>
      <w:r w:rsidRPr="7EB92FF1" w:rsidR="4E7E281F">
        <w:rPr>
          <w:rFonts w:ascii="Calibri" w:hAnsi="Calibri" w:eastAsia="Times New Roman" w:cs="Calibri"/>
          <w:b w:val="0"/>
          <w:bCs w:val="0"/>
          <w:noProof w:val="0"/>
          <w:sz w:val="24"/>
          <w:szCs w:val="24"/>
          <w:lang w:val="en-GB"/>
        </w:rPr>
        <w:t xml:space="preserve"> </w:t>
      </w:r>
    </w:p>
    <w:p w:rsidRPr="00F340D9" w:rsidR="00F340D9" w:rsidP="7EB92FF1" w:rsidRDefault="00F340D9" w14:paraId="54C8C108" w14:textId="520BA4F0">
      <w:pPr>
        <w:pStyle w:val="Normal"/>
        <w:pBdr>
          <w:top w:val="none" w:color="FF000000" w:sz="0" w:space="0"/>
          <w:left w:val="none" w:color="FF000000" w:sz="0" w:space="0"/>
          <w:bottom w:val="none" w:color="FF000000" w:sz="0" w:space="0"/>
          <w:right w:val="none" w:color="FF000000" w:sz="0" w:space="0"/>
          <w:between w:val="none" w:color="FF000000" w:sz="0" w:space="0"/>
        </w:pBdr>
        <w:ind w:left="0"/>
        <w:rPr>
          <w:rFonts w:ascii="Calibri" w:hAnsi="Calibri" w:eastAsia="Times New Roman" w:cs="Calibri"/>
          <w:b w:val="0"/>
          <w:bCs w:val="0"/>
          <w:noProof w:val="0"/>
          <w:sz w:val="24"/>
          <w:szCs w:val="24"/>
          <w:lang w:val="en-GB"/>
        </w:rPr>
      </w:pPr>
    </w:p>
    <w:p w:rsidRPr="00F340D9" w:rsidR="00F340D9" w:rsidP="7EB92FF1" w:rsidRDefault="00F340D9" w14:paraId="47488D90" w14:textId="4C248F8E">
      <w:pPr>
        <w:pStyle w:val="Normal"/>
        <w:pBdr>
          <w:top w:val="none" w:color="FF000000" w:sz="0" w:space="0"/>
          <w:left w:val="none" w:color="FF000000" w:sz="0" w:space="0"/>
          <w:bottom w:val="none" w:color="FF000000" w:sz="0" w:space="0"/>
          <w:right w:val="none" w:color="FF000000" w:sz="0" w:space="0"/>
          <w:between w:val="none" w:color="FF000000" w:sz="0" w:space="0"/>
        </w:pBdr>
        <w:ind w:left="0"/>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Creativity and Cognitive Development</w:t>
      </w:r>
    </w:p>
    <w:p w:rsidRPr="00F340D9" w:rsidR="00F340D9" w:rsidP="7EB92FF1" w:rsidRDefault="00F340D9" w14:paraId="60530660" w14:textId="140A5095">
      <w:pPr>
        <w:pStyle w:val="ListParagraph"/>
        <w:numPr>
          <w:ilvl w:val="0"/>
          <w:numId w:val="2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Encourages creativity, imagination and curiosity</w:t>
      </w:r>
      <w:r w:rsidRPr="7EB92FF1" w:rsidR="4E7E281F">
        <w:rPr>
          <w:rFonts w:ascii="Calibri" w:hAnsi="Calibri" w:eastAsia="Times New Roman" w:cs="Calibri"/>
          <w:b w:val="0"/>
          <w:bCs w:val="0"/>
          <w:noProof w:val="0"/>
          <w:sz w:val="24"/>
          <w:szCs w:val="24"/>
          <w:lang w:val="en-GB"/>
        </w:rPr>
        <w:t xml:space="preserve"> </w:t>
      </w:r>
    </w:p>
    <w:p w:rsidRPr="00F340D9" w:rsidR="00F340D9" w:rsidP="7EB92FF1" w:rsidRDefault="00F340D9" w14:paraId="183B0525" w14:textId="174ABD35">
      <w:pPr>
        <w:pStyle w:val="ListParagraph"/>
        <w:numPr>
          <w:ilvl w:val="0"/>
          <w:numId w:val="2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Develops problem-solving and critical thinking skills</w:t>
      </w:r>
      <w:r w:rsidRPr="7EB92FF1" w:rsidR="4E7E281F">
        <w:rPr>
          <w:rFonts w:ascii="Calibri" w:hAnsi="Calibri" w:eastAsia="Times New Roman" w:cs="Calibri"/>
          <w:b w:val="0"/>
          <w:bCs w:val="0"/>
          <w:noProof w:val="0"/>
          <w:sz w:val="24"/>
          <w:szCs w:val="24"/>
          <w:lang w:val="en-GB"/>
        </w:rPr>
        <w:t xml:space="preserve"> </w:t>
      </w:r>
    </w:p>
    <w:p w:rsidRPr="00F340D9" w:rsidR="00F340D9" w:rsidP="7EB92FF1" w:rsidRDefault="00F340D9" w14:paraId="60E44D4C" w14:textId="330BE57B">
      <w:pPr>
        <w:pStyle w:val="ListParagraph"/>
        <w:numPr>
          <w:ilvl w:val="0"/>
          <w:numId w:val="2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Supports child-led exploration and learning</w:t>
      </w:r>
      <w:r w:rsidRPr="7EB92FF1" w:rsidR="4E7E281F">
        <w:rPr>
          <w:rFonts w:ascii="Calibri" w:hAnsi="Calibri" w:eastAsia="Times New Roman" w:cs="Calibri"/>
          <w:b w:val="0"/>
          <w:bCs w:val="0"/>
          <w:noProof w:val="0"/>
          <w:sz w:val="24"/>
          <w:szCs w:val="24"/>
          <w:lang w:val="en-GB"/>
        </w:rPr>
        <w:t xml:space="preserve"> </w:t>
      </w:r>
    </w:p>
    <w:p w:rsidRPr="00F340D9" w:rsidR="00F340D9" w:rsidP="7EB92FF1" w:rsidRDefault="00F340D9" w14:paraId="7E5B326E" w14:textId="485681DF">
      <w:pPr>
        <w:pStyle w:val="ListParagraph"/>
        <w:numPr>
          <w:ilvl w:val="0"/>
          <w:numId w:val="2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Enhances cognitive development through open-ended play opportunities</w:t>
      </w:r>
      <w:r w:rsidRPr="7EB92FF1" w:rsidR="4E7E281F">
        <w:rPr>
          <w:rFonts w:ascii="Calibri" w:hAnsi="Calibri" w:eastAsia="Times New Roman" w:cs="Calibri"/>
          <w:b w:val="0"/>
          <w:bCs w:val="0"/>
          <w:noProof w:val="0"/>
          <w:sz w:val="24"/>
          <w:szCs w:val="24"/>
          <w:lang w:val="en-GB"/>
        </w:rPr>
        <w:t xml:space="preserve"> </w:t>
      </w:r>
    </w:p>
    <w:p w:rsidRPr="00F340D9" w:rsidR="00F340D9" w:rsidP="7EB92FF1" w:rsidRDefault="00F340D9" w14:paraId="7D3D9BF8" w14:textId="4C69E320">
      <w:pPr>
        <w:pStyle w:val="Normal"/>
        <w:pBdr>
          <w:top w:val="none" w:color="FF000000" w:sz="0" w:space="0"/>
          <w:left w:val="none" w:color="FF000000" w:sz="0" w:space="0"/>
          <w:bottom w:val="none" w:color="FF000000" w:sz="0" w:space="0"/>
          <w:right w:val="none" w:color="FF000000" w:sz="0" w:space="0"/>
          <w:between w:val="none" w:color="FF000000" w:sz="0" w:space="0"/>
        </w:pBdr>
        <w:ind w:left="0"/>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Whole Child Approach</w:t>
      </w:r>
    </w:p>
    <w:p w:rsidRPr="00F340D9" w:rsidR="00F340D9" w:rsidP="7EB92FF1" w:rsidRDefault="00F340D9" w14:paraId="321173ED" w14:textId="5F887C9E">
      <w:pPr>
        <w:pStyle w:val="ListParagraph"/>
        <w:numPr>
          <w:ilvl w:val="0"/>
          <w:numId w:val="2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Supports children socially, emotionally, physically and cognitively</w:t>
      </w:r>
      <w:r w:rsidRPr="7EB92FF1" w:rsidR="4E7E281F">
        <w:rPr>
          <w:rFonts w:ascii="Calibri" w:hAnsi="Calibri" w:eastAsia="Times New Roman" w:cs="Calibri"/>
          <w:b w:val="0"/>
          <w:bCs w:val="0"/>
          <w:noProof w:val="0"/>
          <w:sz w:val="24"/>
          <w:szCs w:val="24"/>
          <w:lang w:val="en-GB"/>
        </w:rPr>
        <w:t xml:space="preserve"> </w:t>
      </w:r>
    </w:p>
    <w:p w:rsidRPr="00F340D9" w:rsidR="00F340D9" w:rsidP="7EB92FF1" w:rsidRDefault="00F340D9" w14:paraId="0DC4BCAA" w14:textId="09E89183">
      <w:pPr>
        <w:pStyle w:val="ListParagraph"/>
        <w:numPr>
          <w:ilvl w:val="0"/>
          <w:numId w:val="2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Recognises play as a vital part of children’s overall development and wellbeing</w:t>
      </w:r>
      <w:r w:rsidRPr="7EB92FF1" w:rsidR="4E7E281F">
        <w:rPr>
          <w:rFonts w:ascii="Calibri" w:hAnsi="Calibri" w:eastAsia="Times New Roman" w:cs="Calibri"/>
          <w:b w:val="0"/>
          <w:bCs w:val="0"/>
          <w:noProof w:val="0"/>
          <w:sz w:val="24"/>
          <w:szCs w:val="24"/>
          <w:lang w:val="en-GB"/>
        </w:rPr>
        <w:t xml:space="preserve"> </w:t>
      </w:r>
    </w:p>
    <w:p w:rsidRPr="00F340D9" w:rsidR="00F340D9" w:rsidP="7EB92FF1" w:rsidRDefault="00F340D9" w14:paraId="061ABC83" w14:textId="20366D6E">
      <w:pPr>
        <w:pStyle w:val="ListParagraph"/>
        <w:numPr>
          <w:ilvl w:val="0"/>
          <w:numId w:val="2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b w:val="0"/>
          <w:bCs w:val="0"/>
          <w:noProof w:val="0"/>
          <w:sz w:val="24"/>
          <w:szCs w:val="24"/>
          <w:lang w:val="en-GB"/>
        </w:rPr>
      </w:pPr>
      <w:r w:rsidRPr="7EB92FF1" w:rsidR="4E7E281F">
        <w:rPr>
          <w:rFonts w:ascii="Calibri" w:hAnsi="Calibri" w:eastAsia="Times New Roman" w:cs="Calibri"/>
          <w:b w:val="0"/>
          <w:bCs w:val="0"/>
          <w:noProof w:val="0"/>
          <w:sz w:val="24"/>
          <w:szCs w:val="24"/>
          <w:lang w:val="en-GB"/>
        </w:rPr>
        <w:t>Ensures all children have access to high-quality, meaningful play every day</w:t>
      </w:r>
      <w:r w:rsidRPr="7EB92FF1" w:rsidR="4E7E281F">
        <w:rPr>
          <w:rFonts w:ascii="Calibri" w:hAnsi="Calibri" w:eastAsia="Times New Roman" w:cs="Calibri"/>
          <w:b w:val="0"/>
          <w:bCs w:val="0"/>
          <w:noProof w:val="0"/>
          <w:sz w:val="24"/>
          <w:szCs w:val="24"/>
          <w:lang w:val="en-GB"/>
        </w:rPr>
        <w:t xml:space="preserve"> </w:t>
      </w:r>
    </w:p>
    <w:p w:rsidRPr="00F340D9" w:rsidR="00F340D9" w:rsidP="7EB92FF1" w:rsidRDefault="00F340D9" w14:paraId="39ABF9C3" w14:textId="44E8AA17">
      <w:pPr>
        <w:pStyle w:val="Normal"/>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noProof w:val="0"/>
          <w:sz w:val="24"/>
          <w:szCs w:val="24"/>
          <w:lang w:val="en-GB"/>
        </w:rPr>
      </w:pPr>
    </w:p>
    <w:p w:rsidRPr="00F340D9" w:rsidR="00F340D9" w:rsidP="7EB92FF1" w:rsidRDefault="00F340D9" w14:paraId="32CF993E" w14:textId="57F8B064">
      <w:pPr>
        <w:pStyle w:val="ListParagraph"/>
        <w:numPr>
          <w:ilvl w:val="0"/>
          <w:numId w:val="3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b w:val="1"/>
          <w:bCs w:val="1"/>
          <w:noProof w:val="0"/>
          <w:sz w:val="24"/>
          <w:szCs w:val="24"/>
          <w:lang w:val="en-GB"/>
        </w:rPr>
      </w:pPr>
      <w:r w:rsidRPr="7EB92FF1" w:rsidR="73791907">
        <w:rPr>
          <w:rFonts w:ascii="Calibri" w:hAnsi="Calibri" w:eastAsia="Times New Roman" w:cs="Calibri"/>
          <w:b w:val="1"/>
          <w:bCs w:val="1"/>
          <w:noProof w:val="0"/>
          <w:sz w:val="24"/>
          <w:szCs w:val="24"/>
          <w:lang w:val="en-GB"/>
        </w:rPr>
        <w:t>Alignment</w:t>
      </w:r>
      <w:r w:rsidRPr="7EB92FF1" w:rsidR="1A9AB0B5">
        <w:rPr>
          <w:rFonts w:ascii="Calibri" w:hAnsi="Calibri" w:eastAsia="Times New Roman" w:cs="Calibri"/>
          <w:b w:val="1"/>
          <w:bCs w:val="1"/>
          <w:noProof w:val="0"/>
          <w:sz w:val="24"/>
          <w:szCs w:val="24"/>
          <w:lang w:val="en-GB"/>
        </w:rPr>
        <w:t xml:space="preserve"> with National Policy and priorities</w:t>
      </w:r>
    </w:p>
    <w:p w:rsidRPr="00F340D9" w:rsidR="00F340D9" w:rsidP="7EB92FF1" w:rsidRDefault="00F340D9" w14:paraId="3A142F4F" w14:textId="40C447A5">
      <w:pPr>
        <w:pStyle w:val="Normal"/>
        <w:pBdr>
          <w:top w:val="none" w:color="FF000000" w:sz="0" w:space="0"/>
          <w:left w:val="none" w:color="FF000000" w:sz="0" w:space="0"/>
          <w:bottom w:val="none" w:color="FF000000" w:sz="0" w:space="0"/>
          <w:right w:val="none" w:color="FF000000" w:sz="0" w:space="0"/>
          <w:between w:val="none" w:color="FF000000" w:sz="0" w:space="0"/>
        </w:pBdr>
        <w:ind w:left="0"/>
        <w:rPr>
          <w:rFonts w:ascii="Calibri" w:hAnsi="Calibri" w:eastAsia="Times New Roman" w:cs="Calibri"/>
          <w:noProof w:val="0"/>
          <w:sz w:val="24"/>
          <w:szCs w:val="24"/>
          <w:lang w:val="en-GB"/>
        </w:rPr>
      </w:pPr>
    </w:p>
    <w:p w:rsidRPr="00F340D9" w:rsidR="00F340D9" w:rsidP="7EB92FF1" w:rsidRDefault="00F340D9" w14:paraId="08F4E516" w14:textId="786F4EBB">
      <w:pPr>
        <w:pStyle w:val="Normal"/>
        <w:pBdr>
          <w:top w:val="none" w:color="FF000000" w:sz="0" w:space="0"/>
          <w:left w:val="none" w:color="FF000000" w:sz="0" w:space="0"/>
          <w:bottom w:val="none" w:color="FF000000" w:sz="0" w:space="0"/>
          <w:right w:val="none" w:color="FF000000" w:sz="0" w:space="0"/>
          <w:between w:val="none" w:color="FF000000" w:sz="0" w:space="0"/>
        </w:pBdr>
        <w:ind w:left="0"/>
        <w:rPr>
          <w:rFonts w:ascii="Calibri" w:hAnsi="Calibri" w:eastAsia="Times New Roman" w:cs="Calibri"/>
          <w:noProof w:val="0"/>
          <w:sz w:val="24"/>
          <w:szCs w:val="24"/>
          <w:lang w:val="en-GB"/>
        </w:rPr>
      </w:pPr>
      <w:r w:rsidRPr="7EB92FF1" w:rsidR="269AB045">
        <w:rPr>
          <w:rFonts w:ascii="Calibri" w:hAnsi="Calibri" w:eastAsia="Times New Roman" w:cs="Calibri"/>
          <w:noProof w:val="0"/>
          <w:sz w:val="24"/>
          <w:szCs w:val="24"/>
          <w:lang w:val="en-GB"/>
        </w:rPr>
        <w:t xml:space="preserve">Our play policy at </w:t>
      </w:r>
      <w:r w:rsidRPr="7EB92FF1" w:rsidR="269AB045">
        <w:rPr>
          <w:rFonts w:ascii="Calibri" w:hAnsi="Calibri" w:eastAsia="Times New Roman" w:cs="Calibri"/>
          <w:noProof w:val="0"/>
          <w:sz w:val="24"/>
          <w:szCs w:val="24"/>
          <w:lang w:val="en-GB"/>
        </w:rPr>
        <w:t>Whitecote</w:t>
      </w:r>
      <w:r w:rsidRPr="7EB92FF1" w:rsidR="269AB045">
        <w:rPr>
          <w:rFonts w:ascii="Calibri" w:hAnsi="Calibri" w:eastAsia="Times New Roman" w:cs="Calibri"/>
          <w:noProof w:val="0"/>
          <w:sz w:val="24"/>
          <w:szCs w:val="24"/>
          <w:lang w:val="en-GB"/>
        </w:rPr>
        <w:t xml:space="preserve"> Primary School </w:t>
      </w:r>
      <w:r w:rsidRPr="7EB92FF1" w:rsidR="269AB045">
        <w:rPr>
          <w:rFonts w:ascii="Calibri" w:hAnsi="Calibri" w:eastAsia="Times New Roman" w:cs="Calibri"/>
          <w:noProof w:val="0"/>
          <w:sz w:val="24"/>
          <w:szCs w:val="24"/>
          <w:lang w:val="en-GB"/>
        </w:rPr>
        <w:t>alligns</w:t>
      </w:r>
      <w:r w:rsidRPr="7EB92FF1" w:rsidR="269AB045">
        <w:rPr>
          <w:rFonts w:ascii="Calibri" w:hAnsi="Calibri" w:eastAsia="Times New Roman" w:cs="Calibri"/>
          <w:noProof w:val="0"/>
          <w:sz w:val="24"/>
          <w:szCs w:val="24"/>
          <w:lang w:val="en-GB"/>
        </w:rPr>
        <w:t xml:space="preserve"> with the following national priorities</w:t>
      </w:r>
      <w:r w:rsidRPr="7EB92FF1" w:rsidR="212D2C7E">
        <w:rPr>
          <w:rFonts w:ascii="Calibri" w:hAnsi="Calibri" w:eastAsia="Times New Roman" w:cs="Calibri"/>
          <w:noProof w:val="0"/>
          <w:sz w:val="24"/>
          <w:szCs w:val="24"/>
          <w:lang w:val="en-GB"/>
        </w:rPr>
        <w:t xml:space="preserve"> as linked to Play </w:t>
      </w:r>
      <w:r w:rsidRPr="7EB92FF1" w:rsidR="212D2C7E">
        <w:rPr>
          <w:rFonts w:ascii="Calibri" w:hAnsi="Calibri" w:eastAsia="Times New Roman" w:cs="Calibri"/>
          <w:noProof w:val="0"/>
          <w:sz w:val="24"/>
          <w:szCs w:val="24"/>
          <w:lang w:val="en-GB"/>
        </w:rPr>
        <w:t>Englands</w:t>
      </w:r>
      <w:r w:rsidRPr="7EB92FF1" w:rsidR="212D2C7E">
        <w:rPr>
          <w:rFonts w:ascii="Calibri" w:hAnsi="Calibri" w:eastAsia="Times New Roman" w:cs="Calibri"/>
          <w:noProof w:val="0"/>
          <w:sz w:val="24"/>
          <w:szCs w:val="24"/>
          <w:lang w:val="en-GB"/>
        </w:rPr>
        <w:t xml:space="preserve"> Call for Action</w:t>
      </w:r>
      <w:r w:rsidRPr="7EB92FF1" w:rsidR="2439056A">
        <w:rPr>
          <w:rFonts w:ascii="Calibri" w:hAnsi="Calibri" w:eastAsia="Times New Roman" w:cs="Calibri"/>
          <w:noProof w:val="0"/>
          <w:sz w:val="24"/>
          <w:szCs w:val="24"/>
          <w:lang w:val="en-GB"/>
        </w:rPr>
        <w:t xml:space="preserve"> (see appendix 3). We recognise the importance of the following play priorities in the development of the whole child:</w:t>
      </w:r>
    </w:p>
    <w:p w:rsidRPr="00F340D9" w:rsidR="00F340D9" w:rsidP="7EB92FF1" w:rsidRDefault="00F340D9" w14:paraId="51FF0DC3" w14:textId="48EB66E3">
      <w:pPr>
        <w:pStyle w:val="ListParagraph"/>
        <w:pBdr>
          <w:top w:val="none" w:color="FF000000" w:sz="0" w:space="0"/>
          <w:left w:val="none" w:color="FF000000" w:sz="0" w:space="0"/>
          <w:bottom w:val="none" w:color="FF000000" w:sz="0" w:space="0"/>
          <w:right w:val="none" w:color="FF000000" w:sz="0" w:space="0"/>
          <w:between w:val="none" w:color="FF000000" w:sz="0" w:space="0"/>
        </w:pBdr>
        <w:ind w:left="720"/>
        <w:rPr>
          <w:rFonts w:ascii="Calibri" w:hAnsi="Calibri" w:eastAsia="Times New Roman" w:cs="Calibri"/>
          <w:noProof w:val="0"/>
          <w:sz w:val="24"/>
          <w:szCs w:val="24"/>
          <w:lang w:val="en-GB"/>
        </w:rPr>
      </w:pPr>
    </w:p>
    <w:p w:rsidRPr="00F340D9" w:rsidR="00F340D9" w:rsidP="7EB92FF1" w:rsidRDefault="00F340D9" w14:paraId="36345AE5" w14:textId="1BD675AD">
      <w:pPr>
        <w:pStyle w:val="ListParagraph"/>
        <w:pBdr>
          <w:top w:val="none" w:color="FF000000" w:sz="0" w:space="0"/>
          <w:left w:val="none" w:color="FF000000" w:sz="0" w:space="0"/>
          <w:bottom w:val="none" w:color="FF000000" w:sz="0" w:space="0"/>
          <w:right w:val="none" w:color="FF000000" w:sz="0" w:space="0"/>
          <w:between w:val="none" w:color="FF000000" w:sz="0" w:space="0"/>
        </w:pBdr>
        <w:ind w:left="720"/>
        <w:rPr>
          <w:rFonts w:ascii="Calibri" w:hAnsi="Calibri" w:eastAsia="Times New Roman" w:cs="Calibri"/>
          <w:b w:val="1"/>
          <w:bCs w:val="1"/>
          <w:noProof w:val="0"/>
          <w:sz w:val="24"/>
          <w:szCs w:val="24"/>
          <w:lang w:val="en-GB"/>
        </w:rPr>
      </w:pPr>
      <w:r w:rsidRPr="7EB92FF1" w:rsidR="5A522D89">
        <w:rPr>
          <w:rFonts w:ascii="Calibri" w:hAnsi="Calibri" w:eastAsia="Times New Roman" w:cs="Calibri"/>
          <w:b w:val="1"/>
          <w:bCs w:val="1"/>
          <w:noProof w:val="0"/>
          <w:sz w:val="24"/>
          <w:szCs w:val="24"/>
          <w:lang w:val="en-GB"/>
        </w:rPr>
        <w:t>Personal Development</w:t>
      </w:r>
    </w:p>
    <w:p w:rsidRPr="00F340D9" w:rsidR="00F340D9" w:rsidP="7EB92FF1" w:rsidRDefault="00F340D9" w14:paraId="69BC857C" w14:textId="0138BBA0">
      <w:pPr>
        <w:pStyle w:val="ListParagraph"/>
        <w:numPr>
          <w:ilvl w:val="0"/>
          <w:numId w:val="4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noProof w:val="0"/>
          <w:sz w:val="24"/>
          <w:szCs w:val="24"/>
          <w:lang w:val="en-GB"/>
        </w:rPr>
      </w:pPr>
      <w:r w:rsidRPr="7EB92FF1" w:rsidR="5A522D89">
        <w:rPr>
          <w:rFonts w:ascii="Calibri" w:hAnsi="Calibri" w:eastAsia="Times New Roman" w:cs="Calibri"/>
          <w:noProof w:val="0"/>
          <w:sz w:val="24"/>
          <w:szCs w:val="24"/>
          <w:lang w:val="en-GB"/>
        </w:rPr>
        <w:t>OPAL supports children’s confidence, resilience, independence, communication and teamwork, aligning with the personal development priorities within the Ofsted Education Inspection Framework.</w:t>
      </w:r>
    </w:p>
    <w:p w:rsidRPr="00F340D9" w:rsidR="00F340D9" w:rsidP="7EB92FF1" w:rsidRDefault="00F340D9" w14:paraId="74FF8FA2" w14:textId="2705C5B1">
      <w:pPr>
        <w:pStyle w:val="ListParagraph"/>
        <w:pBdr>
          <w:top w:val="none" w:color="FF000000" w:sz="0" w:space="0"/>
          <w:left w:val="none" w:color="FF000000" w:sz="0" w:space="0"/>
          <w:bottom w:val="none" w:color="FF000000" w:sz="0" w:space="0"/>
          <w:right w:val="none" w:color="FF000000" w:sz="0" w:space="0"/>
          <w:between w:val="none" w:color="FF000000" w:sz="0" w:space="0"/>
        </w:pBdr>
        <w:ind w:left="720"/>
        <w:rPr>
          <w:rFonts w:ascii="Calibri" w:hAnsi="Calibri" w:eastAsia="Times New Roman" w:cs="Calibri"/>
          <w:noProof w:val="0"/>
          <w:sz w:val="24"/>
          <w:szCs w:val="24"/>
          <w:lang w:val="en-GB"/>
        </w:rPr>
      </w:pPr>
    </w:p>
    <w:p w:rsidRPr="00F340D9" w:rsidR="00F340D9" w:rsidP="7EB92FF1" w:rsidRDefault="00F340D9" w14:paraId="3511E626" w14:textId="3CCD8133">
      <w:pPr>
        <w:pStyle w:val="ListParagraph"/>
        <w:pBdr>
          <w:top w:val="none" w:color="FF000000" w:sz="0" w:space="0"/>
          <w:left w:val="none" w:color="FF000000" w:sz="0" w:space="0"/>
          <w:bottom w:val="none" w:color="FF000000" w:sz="0" w:space="0"/>
          <w:right w:val="none" w:color="FF000000" w:sz="0" w:space="0"/>
          <w:between w:val="none" w:color="FF000000" w:sz="0" w:space="0"/>
        </w:pBdr>
        <w:ind w:left="720"/>
        <w:rPr>
          <w:rFonts w:ascii="Calibri" w:hAnsi="Calibri" w:eastAsia="Times New Roman" w:cs="Calibri"/>
          <w:b w:val="1"/>
          <w:bCs w:val="1"/>
          <w:noProof w:val="0"/>
          <w:sz w:val="24"/>
          <w:szCs w:val="24"/>
          <w:lang w:val="en-GB"/>
        </w:rPr>
      </w:pPr>
      <w:r w:rsidRPr="7EB92FF1" w:rsidR="5A522D89">
        <w:rPr>
          <w:rFonts w:ascii="Calibri" w:hAnsi="Calibri" w:eastAsia="Times New Roman" w:cs="Calibri"/>
          <w:b w:val="1"/>
          <w:bCs w:val="1"/>
          <w:noProof w:val="0"/>
          <w:sz w:val="24"/>
          <w:szCs w:val="24"/>
          <w:lang w:val="en-GB"/>
        </w:rPr>
        <w:t>Behaviour and Attitudes</w:t>
      </w:r>
    </w:p>
    <w:p w:rsidRPr="00F340D9" w:rsidR="00F340D9" w:rsidP="7EB92FF1" w:rsidRDefault="00F340D9" w14:paraId="7191ABA4" w14:textId="4E5B6884">
      <w:pPr>
        <w:pStyle w:val="ListParagraph"/>
        <w:numPr>
          <w:ilvl w:val="0"/>
          <w:numId w:val="4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noProof w:val="0"/>
          <w:sz w:val="24"/>
          <w:szCs w:val="24"/>
          <w:lang w:val="en-GB"/>
        </w:rPr>
      </w:pPr>
      <w:r w:rsidRPr="7EB92FF1" w:rsidR="5A522D89">
        <w:rPr>
          <w:rFonts w:ascii="Calibri" w:hAnsi="Calibri" w:eastAsia="Times New Roman" w:cs="Calibri"/>
          <w:noProof w:val="0"/>
          <w:sz w:val="24"/>
          <w:szCs w:val="24"/>
          <w:lang w:val="en-GB"/>
        </w:rPr>
        <w:t>High-quality play opportunities help improve behaviour, reduce low-level incidents and support pupils in returning to class ready to learn.</w:t>
      </w:r>
    </w:p>
    <w:p w:rsidRPr="00F340D9" w:rsidR="00F340D9" w:rsidP="7EB92FF1" w:rsidRDefault="00F340D9" w14:paraId="453BBFF2" w14:textId="60A617DE">
      <w:pPr>
        <w:pStyle w:val="ListParagraph"/>
        <w:pBdr>
          <w:top w:val="none" w:color="FF000000" w:sz="0" w:space="0"/>
          <w:left w:val="none" w:color="FF000000" w:sz="0" w:space="0"/>
          <w:bottom w:val="none" w:color="FF000000" w:sz="0" w:space="0"/>
          <w:right w:val="none" w:color="FF000000" w:sz="0" w:space="0"/>
          <w:between w:val="none" w:color="FF000000" w:sz="0" w:space="0"/>
        </w:pBdr>
        <w:ind w:left="720"/>
        <w:rPr>
          <w:rFonts w:ascii="Calibri" w:hAnsi="Calibri" w:eastAsia="Times New Roman" w:cs="Calibri"/>
          <w:noProof w:val="0"/>
          <w:sz w:val="24"/>
          <w:szCs w:val="24"/>
          <w:lang w:val="en-GB"/>
        </w:rPr>
      </w:pPr>
    </w:p>
    <w:p w:rsidRPr="00F340D9" w:rsidR="00F340D9" w:rsidP="7EB92FF1" w:rsidRDefault="00F340D9" w14:paraId="312E9BD7" w14:textId="007325D6">
      <w:pPr>
        <w:pStyle w:val="ListParagraph"/>
        <w:pBdr>
          <w:top w:val="none" w:color="FF000000" w:sz="0" w:space="0"/>
          <w:left w:val="none" w:color="FF000000" w:sz="0" w:space="0"/>
          <w:bottom w:val="none" w:color="FF000000" w:sz="0" w:space="0"/>
          <w:right w:val="none" w:color="FF000000" w:sz="0" w:space="0"/>
          <w:between w:val="none" w:color="FF000000" w:sz="0" w:space="0"/>
        </w:pBdr>
        <w:ind w:left="720"/>
        <w:rPr>
          <w:rFonts w:ascii="Calibri" w:hAnsi="Calibri" w:eastAsia="Times New Roman" w:cs="Calibri"/>
          <w:b w:val="1"/>
          <w:bCs w:val="1"/>
          <w:noProof w:val="0"/>
          <w:sz w:val="24"/>
          <w:szCs w:val="24"/>
          <w:lang w:val="en-GB"/>
        </w:rPr>
      </w:pPr>
      <w:r w:rsidRPr="7EB92FF1" w:rsidR="5A522D89">
        <w:rPr>
          <w:rFonts w:ascii="Calibri" w:hAnsi="Calibri" w:eastAsia="Times New Roman" w:cs="Calibri"/>
          <w:b w:val="1"/>
          <w:bCs w:val="1"/>
          <w:noProof w:val="0"/>
          <w:sz w:val="24"/>
          <w:szCs w:val="24"/>
          <w:lang w:val="en-GB"/>
        </w:rPr>
        <w:t>Health and Wellbeing</w:t>
      </w:r>
    </w:p>
    <w:p w:rsidRPr="00F340D9" w:rsidR="00F340D9" w:rsidP="7EB92FF1" w:rsidRDefault="00F340D9" w14:paraId="4FA5C29E" w14:textId="1329C609">
      <w:pPr>
        <w:pStyle w:val="ListParagraph"/>
        <w:numPr>
          <w:ilvl w:val="0"/>
          <w:numId w:val="4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noProof w:val="0"/>
          <w:sz w:val="24"/>
          <w:szCs w:val="24"/>
          <w:lang w:val="en-GB"/>
        </w:rPr>
      </w:pPr>
      <w:r w:rsidRPr="7EB92FF1" w:rsidR="5A522D89">
        <w:rPr>
          <w:rFonts w:ascii="Calibri" w:hAnsi="Calibri" w:eastAsia="Times New Roman" w:cs="Calibri"/>
          <w:noProof w:val="0"/>
          <w:sz w:val="24"/>
          <w:szCs w:val="24"/>
          <w:lang w:val="en-GB"/>
        </w:rPr>
        <w:t>OPAL promotes physical activity, outdoor play and positive mental wellbeing, supporting national priorities for children’s health and wellbeing.</w:t>
      </w:r>
    </w:p>
    <w:p w:rsidRPr="00F340D9" w:rsidR="00F340D9" w:rsidP="7EB92FF1" w:rsidRDefault="00F340D9" w14:paraId="4CCCDA8D" w14:textId="1E926F4D">
      <w:pPr>
        <w:pStyle w:val="ListParagraph"/>
        <w:pBdr>
          <w:top w:val="none" w:color="FF000000" w:sz="0" w:space="0"/>
          <w:left w:val="none" w:color="FF000000" w:sz="0" w:space="0"/>
          <w:bottom w:val="none" w:color="FF000000" w:sz="0" w:space="0"/>
          <w:right w:val="none" w:color="FF000000" w:sz="0" w:space="0"/>
          <w:between w:val="none" w:color="FF000000" w:sz="0" w:space="0"/>
        </w:pBdr>
        <w:ind w:left="720"/>
        <w:rPr>
          <w:rFonts w:ascii="Calibri" w:hAnsi="Calibri" w:eastAsia="Times New Roman" w:cs="Calibri"/>
          <w:noProof w:val="0"/>
          <w:sz w:val="24"/>
          <w:szCs w:val="24"/>
          <w:lang w:val="en-GB"/>
        </w:rPr>
      </w:pPr>
    </w:p>
    <w:p w:rsidRPr="00F340D9" w:rsidR="00F340D9" w:rsidP="7EB92FF1" w:rsidRDefault="00F340D9" w14:paraId="338958FA" w14:textId="1C3B8CEF">
      <w:pPr>
        <w:pStyle w:val="ListParagraph"/>
        <w:pBdr>
          <w:top w:val="none" w:color="FF000000" w:sz="0" w:space="0"/>
          <w:left w:val="none" w:color="FF000000" w:sz="0" w:space="0"/>
          <w:bottom w:val="none" w:color="FF000000" w:sz="0" w:space="0"/>
          <w:right w:val="none" w:color="FF000000" w:sz="0" w:space="0"/>
          <w:between w:val="none" w:color="FF000000" w:sz="0" w:space="0"/>
        </w:pBdr>
        <w:ind w:left="720"/>
        <w:rPr>
          <w:rFonts w:ascii="Calibri" w:hAnsi="Calibri" w:eastAsia="Times New Roman" w:cs="Calibri"/>
          <w:b w:val="1"/>
          <w:bCs w:val="1"/>
          <w:noProof w:val="0"/>
          <w:sz w:val="24"/>
          <w:szCs w:val="24"/>
          <w:lang w:val="en-GB"/>
        </w:rPr>
      </w:pPr>
      <w:r w:rsidRPr="7EB92FF1" w:rsidR="5A522D89">
        <w:rPr>
          <w:rFonts w:ascii="Calibri" w:hAnsi="Calibri" w:eastAsia="Times New Roman" w:cs="Calibri"/>
          <w:b w:val="1"/>
          <w:bCs w:val="1"/>
          <w:noProof w:val="0"/>
          <w:sz w:val="24"/>
          <w:szCs w:val="24"/>
          <w:lang w:val="en-GB"/>
        </w:rPr>
        <w:t>Inclusion</w:t>
      </w:r>
    </w:p>
    <w:p w:rsidRPr="00F340D9" w:rsidR="00F340D9" w:rsidP="7EB92FF1" w:rsidRDefault="00F340D9" w14:paraId="78CB7922" w14:textId="4C11921F">
      <w:pPr>
        <w:pStyle w:val="ListParagraph"/>
        <w:numPr>
          <w:ilvl w:val="0"/>
          <w:numId w:val="4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noProof w:val="0"/>
          <w:sz w:val="24"/>
          <w:szCs w:val="24"/>
          <w:lang w:val="en-GB"/>
        </w:rPr>
      </w:pPr>
      <w:r w:rsidRPr="7EB92FF1" w:rsidR="5A522D89">
        <w:rPr>
          <w:rFonts w:ascii="Calibri" w:hAnsi="Calibri" w:eastAsia="Times New Roman" w:cs="Calibri"/>
          <w:noProof w:val="0"/>
          <w:sz w:val="24"/>
          <w:szCs w:val="24"/>
          <w:lang w:val="en-GB"/>
        </w:rPr>
        <w:t>The OPAL approach provides inclusive, accessible and varied play opportunities for all children, supporting equality and participation.</w:t>
      </w:r>
    </w:p>
    <w:p w:rsidRPr="00F340D9" w:rsidR="00F340D9" w:rsidP="7EB92FF1" w:rsidRDefault="00F340D9" w14:paraId="0C95624B" w14:textId="123AAE47">
      <w:pPr>
        <w:pStyle w:val="ListParagraph"/>
        <w:pBdr>
          <w:top w:val="none" w:color="FF000000" w:sz="0" w:space="0"/>
          <w:left w:val="none" w:color="FF000000" w:sz="0" w:space="0"/>
          <w:bottom w:val="none" w:color="FF000000" w:sz="0" w:space="0"/>
          <w:right w:val="none" w:color="FF000000" w:sz="0" w:space="0"/>
          <w:between w:val="none" w:color="FF000000" w:sz="0" w:space="0"/>
        </w:pBdr>
        <w:ind w:left="720"/>
        <w:rPr>
          <w:rFonts w:ascii="Calibri" w:hAnsi="Calibri" w:eastAsia="Times New Roman" w:cs="Calibri"/>
          <w:noProof w:val="0"/>
          <w:sz w:val="24"/>
          <w:szCs w:val="24"/>
          <w:lang w:val="en-GB"/>
        </w:rPr>
      </w:pPr>
    </w:p>
    <w:p w:rsidRPr="00F340D9" w:rsidR="00F340D9" w:rsidP="7EB92FF1" w:rsidRDefault="00F340D9" w14:paraId="6091572B" w14:textId="36461423">
      <w:pPr>
        <w:pStyle w:val="ListParagraph"/>
        <w:pBdr>
          <w:top w:val="none" w:color="FF000000" w:sz="0" w:space="0"/>
          <w:left w:val="none" w:color="FF000000" w:sz="0" w:space="0"/>
          <w:bottom w:val="none" w:color="FF000000" w:sz="0" w:space="0"/>
          <w:right w:val="none" w:color="FF000000" w:sz="0" w:space="0"/>
          <w:between w:val="none" w:color="FF000000" w:sz="0" w:space="0"/>
        </w:pBdr>
        <w:ind w:left="720"/>
        <w:rPr>
          <w:rFonts w:ascii="Calibri" w:hAnsi="Calibri" w:eastAsia="Times New Roman" w:cs="Calibri"/>
          <w:b w:val="1"/>
          <w:bCs w:val="1"/>
          <w:noProof w:val="0"/>
          <w:sz w:val="24"/>
          <w:szCs w:val="24"/>
          <w:lang w:val="en-GB"/>
        </w:rPr>
      </w:pPr>
      <w:r w:rsidRPr="7EB92FF1" w:rsidR="5A522D89">
        <w:rPr>
          <w:rFonts w:ascii="Calibri" w:hAnsi="Calibri" w:eastAsia="Times New Roman" w:cs="Calibri"/>
          <w:b w:val="1"/>
          <w:bCs w:val="1"/>
          <w:noProof w:val="0"/>
          <w:sz w:val="24"/>
          <w:szCs w:val="24"/>
          <w:lang w:val="en-GB"/>
        </w:rPr>
        <w:t>Safeguarding and Risk Managemen</w:t>
      </w:r>
      <w:r w:rsidRPr="7EB92FF1" w:rsidR="7E88CA21">
        <w:rPr>
          <w:rFonts w:ascii="Calibri" w:hAnsi="Calibri" w:eastAsia="Times New Roman" w:cs="Calibri"/>
          <w:b w:val="1"/>
          <w:bCs w:val="1"/>
          <w:noProof w:val="0"/>
          <w:sz w:val="24"/>
          <w:szCs w:val="24"/>
          <w:lang w:val="en-GB"/>
        </w:rPr>
        <w:t>t</w:t>
      </w:r>
    </w:p>
    <w:p w:rsidRPr="00F340D9" w:rsidR="00F340D9" w:rsidP="7EB92FF1" w:rsidRDefault="00F340D9" w14:paraId="0280BBFF" w14:textId="243E3A2E">
      <w:pPr>
        <w:pStyle w:val="ListParagraph"/>
        <w:numPr>
          <w:ilvl w:val="0"/>
          <w:numId w:val="41"/>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Times New Roman" w:cs="Calibri"/>
          <w:noProof w:val="0"/>
          <w:sz w:val="24"/>
          <w:szCs w:val="24"/>
          <w:lang w:val="en-GB"/>
        </w:rPr>
      </w:pPr>
      <w:r w:rsidRPr="7EB92FF1" w:rsidR="5A522D89">
        <w:rPr>
          <w:rFonts w:ascii="Calibri" w:hAnsi="Calibri" w:eastAsia="Times New Roman" w:cs="Calibri"/>
          <w:noProof w:val="0"/>
          <w:sz w:val="24"/>
          <w:szCs w:val="24"/>
          <w:lang w:val="en-GB"/>
        </w:rPr>
        <w:t>OPAL encourages children to assess and manage risk safely, developing responsibility and independence through supervised play experiences.</w:t>
      </w:r>
    </w:p>
    <w:p w:rsidRPr="00F340D9" w:rsidR="00F340D9" w:rsidP="7EB92FF1" w:rsidRDefault="00F340D9" w14:paraId="563A93AD" w14:textId="3E774876">
      <w:pPr>
        <w:pStyle w:val="Normal"/>
        <w:pBdr>
          <w:top w:val="none" w:color="FF000000" w:sz="0" w:space="0"/>
          <w:left w:val="none" w:color="FF000000" w:sz="0" w:space="0"/>
          <w:bottom w:val="none" w:color="FF000000" w:sz="0" w:space="0"/>
          <w:right w:val="none" w:color="FF000000" w:sz="0" w:space="0"/>
          <w:between w:val="none" w:color="FF000000" w:sz="0" w:space="0"/>
        </w:pBdr>
        <w:ind w:left="0"/>
        <w:rPr>
          <w:rFonts w:eastAsia="Times New Roman"/>
          <w:bdr w:val="none" w:color="auto" w:sz="0" w:space="0"/>
          <w:lang w:val="en-GB" w:eastAsia="en-GB"/>
        </w:rPr>
      </w:pPr>
      <w:r>
        <w:br/>
      </w:r>
    </w:p>
    <w:p w:rsidRPr="00F340D9" w:rsidR="00F340D9" w:rsidP="7EB92FF1" w:rsidRDefault="00F340D9" w14:paraId="20404152" w14:textId="77777777">
      <w:pPr>
        <w:pStyle w:val="ListParagraph"/>
        <w:numPr>
          <w:ilvl w:val="0"/>
          <w:numId w:val="31"/>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textAlignment w:val="baseline"/>
        <w:rPr>
          <w:rFonts w:ascii="Calibri" w:hAnsi="Calibri" w:eastAsia="Times New Roman" w:cs="Calibri"/>
          <w:b w:val="1"/>
          <w:bCs w:val="1"/>
          <w:color w:val="000000"/>
          <w:bdr w:val="none" w:color="auto" w:sz="0" w:space="0"/>
          <w:lang w:val="en-GB" w:eastAsia="en-GB"/>
        </w:rPr>
      </w:pPr>
      <w:r w:rsidRPr="00F340D9" w:rsidR="00F340D9">
        <w:rPr>
          <w:rFonts w:ascii="Calibri" w:hAnsi="Calibri" w:eastAsia="Times New Roman" w:cs="Calibri"/>
          <w:b w:val="1"/>
          <w:bCs w:val="1"/>
          <w:color w:val="000000"/>
          <w:bdr w:val="none" w:color="auto" w:sz="0" w:space="0"/>
          <w:lang w:val="en-GB" w:eastAsia="en-GB"/>
        </w:rPr>
        <w:t>Aims</w:t>
      </w:r>
    </w:p>
    <w:p w:rsidRPr="00F340D9" w:rsidR="00F340D9" w:rsidP="7EB92FF1" w:rsidRDefault="00F340D9" w14:paraId="5C16A8B9"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bdr w:val="none" w:color="auto" w:sz="0" w:space="0"/>
          <w:lang w:val="en-GB" w:eastAsia="en-GB"/>
        </w:rPr>
      </w:pPr>
      <w:r w:rsidRPr="00F340D9" w:rsidR="00F340D9">
        <w:rPr>
          <w:rFonts w:ascii="Calibri" w:hAnsi="Calibri" w:eastAsia="Times New Roman" w:cs="Calibri"/>
          <w:color w:val="000000"/>
          <w:bdr w:val="none" w:color="auto" w:sz="0" w:space="0"/>
          <w:lang w:val="en-GB" w:eastAsia="en-GB"/>
        </w:rPr>
        <w:t>In relation to play our school aims to:</w:t>
      </w:r>
    </w:p>
    <w:p w:rsidRPr="00F340D9" w:rsidR="00F340D9" w:rsidP="7EB92FF1" w:rsidRDefault="00F340D9" w14:paraId="6C53BB6A"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bdr w:val="none" w:color="auto" w:sz="0" w:space="0"/>
          <w:lang w:val="en-GB" w:eastAsia="en-GB"/>
        </w:rPr>
      </w:pPr>
      <w:r>
        <w:br/>
      </w:r>
    </w:p>
    <w:p w:rsidRPr="00F340D9" w:rsidR="00F340D9" w:rsidP="7EB92FF1" w:rsidRDefault="00F340D9" w14:paraId="6349B529" w14:textId="77777777">
      <w:pPr>
        <w:numPr>
          <w:ilvl w:val="0"/>
          <w:numId w:val="24"/>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ind w:left="567"/>
        <w:textAlignment w:val="baseline"/>
        <w:rPr>
          <w:rFonts w:ascii="Calibri" w:hAnsi="Calibri" w:eastAsia="Times New Roman" w:cs="Calibri"/>
          <w:color w:val="000000"/>
          <w:bdr w:val="none" w:color="auto" w:sz="0" w:space="0"/>
          <w:lang w:val="en-GB" w:eastAsia="en-GB"/>
        </w:rPr>
      </w:pPr>
      <w:r w:rsidRPr="00F340D9" w:rsidR="00F340D9">
        <w:rPr>
          <w:rFonts w:ascii="Calibri" w:hAnsi="Calibri" w:eastAsia="Times New Roman" w:cs="Calibri"/>
          <w:color w:val="000000"/>
          <w:bdr w:val="none" w:color="auto" w:sz="0" w:space="0"/>
          <w:lang w:val="en-GB" w:eastAsia="en-GB"/>
        </w:rPr>
        <w:t>Ensure play settings provide a varied, challenging and stimulating environment.</w:t>
      </w:r>
    </w:p>
    <w:p w:rsidRPr="00F340D9" w:rsidR="00F340D9" w:rsidP="7EB92FF1" w:rsidRDefault="00F340D9" w14:paraId="1DB7D637" w14:textId="77777777">
      <w:pPr>
        <w:numPr>
          <w:ilvl w:val="0"/>
          <w:numId w:val="24"/>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ind w:left="567"/>
        <w:textAlignment w:val="baseline"/>
        <w:rPr>
          <w:rFonts w:ascii="Calibri" w:hAnsi="Calibri" w:eastAsia="Times New Roman" w:cs="Calibri"/>
          <w:color w:val="000000"/>
          <w:bdr w:val="none" w:color="auto" w:sz="0" w:space="0"/>
          <w:lang w:val="en-GB" w:eastAsia="en-GB"/>
        </w:rPr>
      </w:pPr>
      <w:r w:rsidRPr="00F340D9" w:rsidR="00F340D9">
        <w:rPr>
          <w:rFonts w:ascii="Calibri" w:hAnsi="Calibri" w:eastAsia="Times New Roman" w:cs="Calibri"/>
          <w:color w:val="000000"/>
          <w:bdr w:val="none" w:color="auto" w:sz="0" w:space="0"/>
          <w:lang w:val="en-GB" w:eastAsia="en-GB"/>
        </w:rPr>
        <w:t>Allow children to take risks and use a common-sense approach to the management of these risks and their benefits. </w:t>
      </w:r>
    </w:p>
    <w:p w:rsidRPr="00F340D9" w:rsidR="00F340D9" w:rsidP="7EB92FF1" w:rsidRDefault="00F340D9" w14:paraId="30A1BA2C" w14:textId="77777777">
      <w:pPr>
        <w:numPr>
          <w:ilvl w:val="0"/>
          <w:numId w:val="24"/>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ind w:left="567"/>
        <w:textAlignment w:val="baseline"/>
        <w:rPr>
          <w:rFonts w:ascii="Calibri" w:hAnsi="Calibri" w:eastAsia="Times New Roman" w:cs="Calibri"/>
          <w:color w:val="000000"/>
          <w:bdr w:val="none" w:color="auto" w:sz="0" w:space="0"/>
          <w:lang w:val="en-GB" w:eastAsia="en-GB"/>
        </w:rPr>
      </w:pPr>
      <w:r w:rsidRPr="00F340D9" w:rsidR="00F340D9">
        <w:rPr>
          <w:rFonts w:ascii="Calibri" w:hAnsi="Calibri" w:eastAsia="Times New Roman" w:cs="Calibri"/>
          <w:color w:val="000000"/>
          <w:bdr w:val="none" w:color="auto" w:sz="0" w:space="0"/>
          <w:lang w:val="en-GB" w:eastAsia="en-GB"/>
        </w:rPr>
        <w:t>Provide opportunities for children to develop their relationships with each other. </w:t>
      </w:r>
    </w:p>
    <w:p w:rsidRPr="00F340D9" w:rsidR="00F340D9" w:rsidP="7EB92FF1" w:rsidRDefault="00F340D9" w14:paraId="476FFAAF" w14:textId="77777777">
      <w:pPr>
        <w:numPr>
          <w:ilvl w:val="0"/>
          <w:numId w:val="24"/>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ind w:left="567"/>
        <w:textAlignment w:val="baseline"/>
        <w:rPr>
          <w:rFonts w:ascii="Calibri" w:hAnsi="Calibri" w:eastAsia="Times New Roman" w:cs="Calibri"/>
          <w:color w:val="000000"/>
          <w:bdr w:val="none" w:color="auto" w:sz="0" w:space="0"/>
          <w:lang w:val="en-GB" w:eastAsia="en-GB"/>
        </w:rPr>
      </w:pPr>
      <w:r w:rsidRPr="00F340D9" w:rsidR="00F340D9">
        <w:rPr>
          <w:rFonts w:ascii="Calibri" w:hAnsi="Calibri" w:eastAsia="Times New Roman" w:cs="Calibri"/>
          <w:color w:val="000000"/>
          <w:bdr w:val="none" w:color="auto" w:sz="0" w:space="0"/>
          <w:lang w:val="en-GB" w:eastAsia="en-GB"/>
        </w:rPr>
        <w:t>Enable children to develop respect for their surroundings and each other. </w:t>
      </w:r>
    </w:p>
    <w:p w:rsidRPr="00F340D9" w:rsidR="00F340D9" w:rsidP="7EB92FF1" w:rsidRDefault="00F340D9" w14:paraId="2DF0D71A" w14:textId="77777777">
      <w:pPr>
        <w:numPr>
          <w:ilvl w:val="0"/>
          <w:numId w:val="24"/>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ind w:left="567"/>
        <w:textAlignment w:val="baseline"/>
        <w:rPr>
          <w:rFonts w:ascii="Calibri" w:hAnsi="Calibri" w:eastAsia="Times New Roman" w:cs="Calibri"/>
          <w:color w:val="000000"/>
          <w:bdr w:val="none" w:color="auto" w:sz="0" w:space="0"/>
          <w:lang w:val="en-GB" w:eastAsia="en-GB"/>
        </w:rPr>
      </w:pPr>
      <w:r w:rsidRPr="00F340D9" w:rsidR="00F340D9">
        <w:rPr>
          <w:rFonts w:ascii="Calibri" w:hAnsi="Calibri" w:eastAsia="Times New Roman" w:cs="Calibri"/>
          <w:color w:val="000000"/>
          <w:bdr w:val="none" w:color="auto" w:sz="0" w:space="0"/>
          <w:lang w:val="en-GB" w:eastAsia="en-GB"/>
        </w:rPr>
        <w:t>Aid children’s physical, emotional, social, spiritual and intellectual development. </w:t>
      </w:r>
    </w:p>
    <w:p w:rsidRPr="00F340D9" w:rsidR="00F340D9" w:rsidP="7EB92FF1" w:rsidRDefault="00F340D9" w14:paraId="0B78DDE2" w14:textId="77777777">
      <w:pPr>
        <w:numPr>
          <w:ilvl w:val="0"/>
          <w:numId w:val="24"/>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ind w:left="567"/>
        <w:textAlignment w:val="baseline"/>
        <w:rPr>
          <w:rFonts w:ascii="Calibri" w:hAnsi="Calibri" w:eastAsia="Times New Roman" w:cs="Calibri"/>
          <w:color w:val="000000"/>
          <w:bdr w:val="none" w:color="auto" w:sz="0" w:space="0"/>
          <w:lang w:val="en-GB" w:eastAsia="en-GB"/>
        </w:rPr>
      </w:pPr>
      <w:r w:rsidRPr="00F340D9" w:rsidR="00F340D9">
        <w:rPr>
          <w:rFonts w:ascii="Calibri" w:hAnsi="Calibri" w:eastAsia="Times New Roman" w:cs="Calibri"/>
          <w:color w:val="000000"/>
          <w:bdr w:val="none" w:color="auto" w:sz="0" w:space="0"/>
          <w:lang w:val="en-GB" w:eastAsia="en-GB"/>
        </w:rPr>
        <w:t>Provide a range of environments that will encourage children to explore and play imaginatively.</w:t>
      </w:r>
    </w:p>
    <w:p w:rsidRPr="00F340D9" w:rsidR="00F340D9" w:rsidP="7EB92FF1" w:rsidRDefault="00F340D9" w14:paraId="36E4EDFC" w14:textId="77777777">
      <w:pPr>
        <w:numPr>
          <w:ilvl w:val="0"/>
          <w:numId w:val="24"/>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ind w:left="567"/>
        <w:textAlignment w:val="baseline"/>
        <w:rPr>
          <w:rFonts w:ascii="Calibri" w:hAnsi="Calibri" w:eastAsia="Times New Roman" w:cs="Calibri"/>
          <w:color w:val="000000"/>
          <w:bdr w:val="none" w:color="auto" w:sz="0" w:space="0"/>
          <w:lang w:val="en-GB" w:eastAsia="en-GB"/>
        </w:rPr>
      </w:pPr>
      <w:r w:rsidRPr="00F340D9" w:rsidR="00F340D9">
        <w:rPr>
          <w:rFonts w:ascii="Calibri" w:hAnsi="Calibri" w:eastAsia="Times New Roman" w:cs="Calibri"/>
          <w:color w:val="000000"/>
          <w:bdr w:val="none" w:color="auto" w:sz="0" w:space="0"/>
          <w:lang w:val="en-GB" w:eastAsia="en-GB"/>
        </w:rPr>
        <w:t>Provide a range of environments that will support children’s learning across the curriculum and learning about the world around them. </w:t>
      </w:r>
    </w:p>
    <w:p w:rsidRPr="00F340D9" w:rsidR="00F340D9" w:rsidP="7EB92FF1" w:rsidRDefault="00F340D9" w14:paraId="078AAFF2" w14:textId="77777777">
      <w:pPr>
        <w:numPr>
          <w:ilvl w:val="0"/>
          <w:numId w:val="24"/>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ind w:left="567"/>
        <w:textAlignment w:val="baseline"/>
        <w:rPr>
          <w:rFonts w:ascii="Calibri" w:hAnsi="Calibri" w:eastAsia="Times New Roman" w:cs="Calibri"/>
          <w:color w:val="000000"/>
          <w:bdr w:val="none" w:color="auto" w:sz="0" w:space="0"/>
          <w:lang w:val="en-GB" w:eastAsia="en-GB"/>
        </w:rPr>
      </w:pPr>
      <w:r w:rsidRPr="00F340D9" w:rsidR="00F340D9">
        <w:rPr>
          <w:rFonts w:ascii="Calibri" w:hAnsi="Calibri" w:eastAsia="Times New Roman" w:cs="Calibri"/>
          <w:color w:val="000000"/>
          <w:bdr w:val="none" w:color="auto" w:sz="0" w:space="0"/>
          <w:lang w:val="en-GB" w:eastAsia="en-GB"/>
        </w:rPr>
        <w:t>Promote independence and teamwork within children. </w:t>
      </w:r>
    </w:p>
    <w:p w:rsidRPr="00F340D9" w:rsidR="00F340D9" w:rsidP="7EB92FF1" w:rsidRDefault="00F340D9" w14:paraId="6E8C90C2" w14:textId="77777777">
      <w:pPr>
        <w:numPr>
          <w:ilvl w:val="0"/>
          <w:numId w:val="24"/>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ind w:left="567"/>
        <w:textAlignment w:val="baseline"/>
        <w:rPr>
          <w:rFonts w:ascii="Calibri" w:hAnsi="Calibri" w:eastAsia="Times New Roman" w:cs="Calibri"/>
          <w:color w:val="000000"/>
          <w:bdr w:val="none" w:color="auto" w:sz="0" w:space="0"/>
          <w:lang w:val="en-GB" w:eastAsia="en-GB"/>
        </w:rPr>
      </w:pPr>
      <w:r w:rsidRPr="00F340D9" w:rsidR="00F340D9">
        <w:rPr>
          <w:rFonts w:ascii="Calibri" w:hAnsi="Calibri" w:eastAsia="Times New Roman" w:cs="Calibri"/>
          <w:color w:val="000000"/>
          <w:bdr w:val="none" w:color="auto" w:sz="0" w:space="0"/>
          <w:lang w:val="en-GB" w:eastAsia="en-GB"/>
        </w:rPr>
        <w:t>Build emotional and physical resilience. </w:t>
      </w:r>
    </w:p>
    <w:p w:rsidRPr="00F340D9" w:rsidR="00F340D9" w:rsidP="7EB92FF1" w:rsidRDefault="00F340D9" w14:paraId="23CF90A9" w14:textId="772A0D9B">
      <w:pPr>
        <w:pStyle w:val="Normal"/>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bdr w:val="none" w:color="auto" w:sz="0" w:space="0"/>
          <w:lang w:val="en-GB" w:eastAsia="en-GB"/>
        </w:rPr>
      </w:pPr>
      <w:r>
        <w:br/>
      </w:r>
    </w:p>
    <w:p w:rsidRPr="00F340D9" w:rsidR="00F340D9" w:rsidP="7EB92FF1" w:rsidRDefault="00F340D9" w14:paraId="6CED7297" w14:textId="77777777">
      <w:pPr>
        <w:pStyle w:val="ListParagraph"/>
        <w:numPr>
          <w:ilvl w:val="0"/>
          <w:numId w:val="31"/>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textAlignment w:val="baseline"/>
        <w:rPr>
          <w:rFonts w:ascii="Calibri" w:hAnsi="Calibri" w:eastAsia="Times New Roman" w:cs="Calibri"/>
          <w:b w:val="1"/>
          <w:bCs w:val="1"/>
          <w:color w:val="000000"/>
          <w:bdr w:val="none" w:color="auto" w:sz="0" w:space="0"/>
          <w:lang w:val="en-GB" w:eastAsia="en-GB"/>
        </w:rPr>
      </w:pPr>
      <w:r w:rsidRPr="00F340D9" w:rsidR="00F340D9">
        <w:rPr>
          <w:rFonts w:ascii="Calibri" w:hAnsi="Calibri" w:eastAsia="Times New Roman" w:cs="Calibri"/>
          <w:b w:val="1"/>
          <w:bCs w:val="1"/>
          <w:color w:val="000000"/>
          <w:bdr w:val="none" w:color="auto" w:sz="0" w:space="0"/>
          <w:lang w:val="en-GB" w:eastAsia="en-GB"/>
        </w:rPr>
        <w:t>Rights</w:t>
      </w:r>
    </w:p>
    <w:p w:rsidRPr="00F340D9" w:rsidR="00F340D9" w:rsidP="7EB92FF1" w:rsidRDefault="00F340D9" w14:textId="77777777" w14:paraId="2A36C71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Times New Roman" w:cs="Calibri"/>
          <w:color w:val="000000" w:themeColor="text1" w:themeTint="FF" w:themeShade="FF"/>
          <w:lang w:val="en-GB" w:eastAsia="en-GB"/>
        </w:rPr>
      </w:pPr>
      <w:r w:rsidRPr="00F340D9" w:rsidR="00F340D9">
        <w:rPr>
          <w:rFonts w:ascii="Calibri" w:hAnsi="Calibri" w:eastAsia="Times New Roman" w:cs="Calibri"/>
          <w:color w:val="000000"/>
          <w:bdr w:val="none" w:color="auto" w:sz="0" w:space="0"/>
          <w:lang w:val="en-GB" w:eastAsia="en-GB"/>
        </w:rPr>
        <w:t xml:space="preserve">Our school recognises the UN Convention on the Rights of the Child, which includes </w:t>
      </w:r>
      <w:r w:rsidRPr="7EB92FF1" w:rsidR="00F340D9">
        <w:rPr>
          <w:rFonts w:ascii="Calibri" w:hAnsi="Calibri" w:eastAsia="Times New Roman" w:cs="Calibri"/>
          <w:i w:val="1"/>
          <w:iCs w:val="1"/>
          <w:color w:val="000000"/>
          <w:bdr w:val="none" w:color="auto" w:sz="0" w:space="0"/>
          <w:lang w:val="en-GB" w:eastAsia="en-GB"/>
        </w:rPr>
        <w:t>the right to play, recreation and leisure</w:t>
      </w:r>
      <w:r w:rsidRPr="00F340D9" w:rsidR="00F340D9">
        <w:rPr>
          <w:rFonts w:ascii="Calibri" w:hAnsi="Calibri" w:eastAsia="Times New Roman" w:cs="Calibri"/>
          <w:color w:val="000000"/>
          <w:bdr w:val="none" w:color="auto" w:sz="0" w:space="0"/>
          <w:lang w:val="en-GB" w:eastAsia="en-GB"/>
        </w:rPr>
        <w:t xml:space="preserve"> (Article 31) and the </w:t>
      </w:r>
      <w:r w:rsidRPr="7EB92FF1" w:rsidR="00F340D9">
        <w:rPr>
          <w:rFonts w:ascii="Calibri" w:hAnsi="Calibri" w:eastAsia="Times New Roman" w:cs="Calibri"/>
          <w:i w:val="1"/>
          <w:iCs w:val="1"/>
          <w:color w:val="000000"/>
          <w:bdr w:val="none" w:color="auto" w:sz="0" w:space="0"/>
          <w:lang w:val="en-GB" w:eastAsia="en-GB"/>
        </w:rPr>
        <w:t>right of children to be listened to on matters important to them</w:t>
      </w:r>
      <w:r w:rsidRPr="00F340D9" w:rsidR="00F340D9">
        <w:rPr>
          <w:rFonts w:ascii="Calibri" w:hAnsi="Calibri" w:eastAsia="Times New Roman" w:cs="Calibri"/>
          <w:color w:val="000000"/>
          <w:bdr w:val="none" w:color="auto" w:sz="0" w:space="0"/>
          <w:lang w:val="en-GB" w:eastAsia="en-GB"/>
        </w:rPr>
        <w:t xml:space="preserve"> (Article 12). We acknowledge that we have a duty to take these rights seriously and listen to children’s views on their play.</w:t>
      </w:r>
    </w:p>
    <w:p w:rsidRPr="00F340D9" w:rsidR="00F340D9" w:rsidP="7EB92FF1" w:rsidRDefault="00F340D9" w14:paraId="4D171BE1" w14:textId="5B50C00A">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Times New Roman" w:cs="Calibri"/>
          <w:color w:val="000000" w:themeColor="text1" w:themeTint="FF" w:themeShade="FF"/>
          <w:bdr w:val="none" w:color="auto" w:sz="0" w:space="0"/>
          <w:lang w:val="en-GB" w:eastAsia="en-GB"/>
        </w:rPr>
      </w:pPr>
      <w:r w:rsidRPr="7EB92FF1" w:rsidR="6C0C9522">
        <w:rPr>
          <w:rFonts w:ascii="Calibri" w:hAnsi="Calibri" w:eastAsia="Times New Roman" w:cs="Calibri"/>
          <w:color w:val="000000" w:themeColor="text1" w:themeTint="FF" w:themeShade="FF"/>
          <w:lang w:val="en-GB" w:eastAsia="en-GB"/>
        </w:rPr>
        <w:t>At Whitecote, our school recognises the Rights of the Child and care deeply about the need for play to be a part of every school day.</w:t>
      </w:r>
    </w:p>
    <w:p w:rsidRPr="00F340D9" w:rsidR="00F340D9" w:rsidP="7EB92FF1" w:rsidRDefault="00F340D9" w14:paraId="53E61A28"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bdr w:val="none" w:color="auto" w:sz="0" w:space="0"/>
          <w:lang w:val="en-GB" w:eastAsia="en-GB"/>
        </w:rPr>
      </w:pPr>
      <w:r>
        <w:br/>
      </w:r>
    </w:p>
    <w:p w:rsidRPr="00F340D9" w:rsidR="00F340D9" w:rsidP="7EB92FF1" w:rsidRDefault="00F340D9" w14:paraId="3D8642BA" w14:textId="77777777">
      <w:pPr>
        <w:pStyle w:val="ListParagraph"/>
        <w:numPr>
          <w:ilvl w:val="0"/>
          <w:numId w:val="31"/>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textAlignment w:val="baseline"/>
        <w:rPr>
          <w:rFonts w:ascii="Calibri" w:hAnsi="Calibri" w:eastAsia="Times New Roman" w:cs="Calibri"/>
          <w:b w:val="1"/>
          <w:bCs w:val="1"/>
          <w:color w:val="000000"/>
          <w:bdr w:val="none" w:color="auto" w:sz="0" w:space="0"/>
          <w:lang w:val="en-GB" w:eastAsia="en-GB"/>
        </w:rPr>
      </w:pPr>
      <w:r w:rsidRPr="00F340D9" w:rsidR="00F340D9">
        <w:rPr>
          <w:rFonts w:ascii="Calibri" w:hAnsi="Calibri" w:eastAsia="Times New Roman" w:cs="Calibri"/>
          <w:b w:val="1"/>
          <w:bCs w:val="1"/>
          <w:color w:val="000000"/>
          <w:bdr w:val="none" w:color="auto" w:sz="0" w:space="0"/>
          <w:lang w:val="en-GB" w:eastAsia="en-GB"/>
        </w:rPr>
        <w:t>Benefit and risk  </w:t>
      </w:r>
    </w:p>
    <w:p w:rsidRPr="00F340D9" w:rsidR="00F340D9" w:rsidP="7EB92FF1" w:rsidRDefault="00F340D9" w14:paraId="62BABD5F"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ind w:right="385"/>
        <w:rPr>
          <w:rFonts w:eastAsia="Times New Roman"/>
          <w:bdr w:val="none" w:color="auto" w:sz="0" w:space="0"/>
          <w:lang w:val="en-GB" w:eastAsia="en-GB"/>
        </w:rPr>
      </w:pPr>
      <w:r w:rsidRPr="7EB92FF1" w:rsidR="00F340D9">
        <w:rPr>
          <w:rFonts w:ascii="Calibri" w:hAnsi="Calibri" w:eastAsia="Times New Roman" w:cs="Calibri"/>
          <w:i w:val="1"/>
          <w:iCs w:val="1"/>
          <w:color w:val="000000"/>
          <w:bdr w:val="none" w:color="auto" w:sz="0" w:space="0"/>
          <w:lang w:val="en-GB" w:eastAsia="en-GB"/>
        </w:rPr>
        <w:t>‘Play is great for children’s wellbeing and development. When planning and providing play opportunities, the goal is not to eliminate risk, but to weigh up the risks and benefits. No child will learn about risk if they are wrapped in cotton wool.’</w:t>
      </w:r>
    </w:p>
    <w:p w:rsidRPr="00F340D9" w:rsidR="00F340D9" w:rsidP="7EB92FF1" w:rsidRDefault="00F340D9" w14:paraId="30FFE39E"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ind w:right="102"/>
        <w:jc w:val="right"/>
        <w:rPr>
          <w:rFonts w:eastAsia="Times New Roman"/>
          <w:bdr w:val="none" w:color="auto" w:sz="0" w:space="0"/>
          <w:lang w:val="en-GB" w:eastAsia="en-GB"/>
        </w:rPr>
      </w:pPr>
      <w:r w:rsidRPr="00F340D9" w:rsidR="00F340D9">
        <w:rPr>
          <w:rFonts w:ascii="Calibri" w:hAnsi="Calibri" w:eastAsia="Times New Roman" w:cs="Calibri"/>
          <w:color w:val="000000"/>
          <w:bdr w:val="none" w:color="auto" w:sz="0" w:space="0"/>
          <w:lang w:val="en-GB" w:eastAsia="en-GB"/>
        </w:rPr>
        <w:t>Managing Risk in Play Provision: An Implementation Guide (Play Safety Forum, 2012)</w:t>
      </w:r>
    </w:p>
    <w:p w:rsidRPr="00F340D9" w:rsidR="00F340D9" w:rsidP="7EB92FF1" w:rsidRDefault="00F340D9" w14:paraId="63CBF2C6"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bdr w:val="none" w:color="auto" w:sz="0" w:space="0"/>
          <w:lang w:val="en-GB" w:eastAsia="en-GB"/>
        </w:rPr>
      </w:pPr>
    </w:p>
    <w:p w:rsidRPr="00F340D9" w:rsidR="00F340D9" w:rsidP="7EB92FF1" w:rsidRDefault="00F340D9" w14:paraId="222D6F9F" w14:textId="606EE8CA">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bdr w:val="none" w:color="auto" w:sz="0" w:space="0"/>
          <w:lang w:val="en-GB" w:eastAsia="en-GB"/>
        </w:rPr>
      </w:pPr>
      <w:r w:rsidRPr="00F340D9" w:rsidR="00F340D9">
        <w:rPr>
          <w:rFonts w:ascii="Calibri" w:hAnsi="Calibri" w:eastAsia="Times New Roman" w:cs="Calibri"/>
          <w:b w:val="1"/>
          <w:bCs w:val="1"/>
          <w:color w:val="000000"/>
          <w:bdr w:val="none" w:color="auto" w:sz="0" w:space="0"/>
          <w:lang w:val="en-GB" w:eastAsia="en-GB"/>
        </w:rPr>
        <w:t xml:space="preserve">The school will use the Health and Safety Executive guidance document </w:t>
      </w:r>
      <w:r w:rsidRPr="7EB92FF1" w:rsidR="00F340D9">
        <w:rPr>
          <w:rFonts w:ascii="Calibri" w:hAnsi="Calibri" w:eastAsia="Times New Roman" w:cs="Calibri"/>
          <w:b w:val="1"/>
          <w:bCs w:val="1"/>
          <w:i w:val="1"/>
          <w:iCs w:val="1"/>
          <w:color w:val="000000"/>
          <w:bdr w:val="none" w:color="auto" w:sz="0" w:space="0"/>
          <w:lang w:val="en-GB" w:eastAsia="en-GB"/>
        </w:rPr>
        <w:t xml:space="preserve">Children’s Play and Leisure – Promoting a Balanced Approach </w:t>
      </w:r>
      <w:r w:rsidRPr="00F340D9" w:rsidR="00F340D9">
        <w:rPr>
          <w:rFonts w:ascii="Calibri" w:hAnsi="Calibri" w:eastAsia="Times New Roman" w:cs="Calibri"/>
          <w:b w:val="1"/>
          <w:bCs w:val="1"/>
          <w:color w:val="000000"/>
          <w:bdr w:val="none" w:color="auto" w:sz="0" w:space="0"/>
          <w:lang w:val="en-GB" w:eastAsia="en-GB"/>
        </w:rPr>
        <w:t>(September 2012) as the principal value statement informing its approach to managing risk in play.</w:t>
      </w:r>
      <w:r w:rsidRPr="00F340D9" w:rsidR="00F340D9">
        <w:rPr>
          <w:rFonts w:ascii="Calibri" w:hAnsi="Calibri" w:eastAsia="Times New Roman" w:cs="Calibri"/>
          <w:color w:val="000000"/>
          <w:bdr w:val="none" w:color="auto" w:sz="0" w:space="0"/>
          <w:lang w:val="en-GB" w:eastAsia="en-GB"/>
        </w:rPr>
        <w:t xml:space="preserve"> In doing so, the school will adopt a risk-</w:t>
      </w:r>
      <w:r w:rsidRPr="00F340D9" w:rsidR="00F340D9">
        <w:rPr>
          <w:rFonts w:ascii="Calibri" w:hAnsi="Calibri" w:eastAsia="Times New Roman" w:cs="Calibri"/>
          <w:color w:val="000000"/>
          <w:bdr w:val="none" w:color="auto" w:sz="0" w:space="0"/>
          <w:lang w:val="en-GB" w:eastAsia="en-GB"/>
        </w:rPr>
        <w:t xml:space="preserve">benefit </w:t>
      </w:r>
      <w:r w:rsidR="00513996">
        <w:rPr>
          <w:rFonts w:ascii="Calibri" w:hAnsi="Calibri" w:eastAsia="Times New Roman" w:cs="Calibri"/>
          <w:color w:val="000000"/>
          <w:bdr w:val="none" w:color="auto" w:sz="0" w:space="0"/>
          <w:lang w:val="en-GB" w:eastAsia="en-GB"/>
        </w:rPr>
        <w:t xml:space="preserve"> </w:t>
      </w:r>
      <w:r w:rsidRPr="00F340D9" w:rsidR="00F340D9">
        <w:rPr>
          <w:rFonts w:ascii="Calibri" w:hAnsi="Calibri" w:eastAsia="Times New Roman" w:cs="Calibri"/>
          <w:color w:val="000000"/>
          <w:bdr w:val="none" w:color="auto" w:sz="0" w:space="0"/>
          <w:lang w:val="en-GB" w:eastAsia="en-GB"/>
        </w:rPr>
        <w:lastRenderedPageBreak/>
        <w:t>approach</w:t>
      </w:r>
      <w:r w:rsidRPr="00F340D9" w:rsidR="00F340D9">
        <w:rPr>
          <w:rFonts w:ascii="Calibri" w:hAnsi="Calibri" w:eastAsia="Times New Roman" w:cs="Calibri"/>
          <w:color w:val="000000"/>
          <w:bdr w:val="none" w:color="auto" w:sz="0" w:space="0"/>
          <w:lang w:val="en-GB" w:eastAsia="en-GB"/>
        </w:rPr>
        <w:t xml:space="preserve"> as detailed in </w:t>
      </w:r>
      <w:r w:rsidRPr="7EB92FF1" w:rsidR="00F340D9">
        <w:rPr>
          <w:rFonts w:ascii="Calibri" w:hAnsi="Calibri" w:eastAsia="Times New Roman" w:cs="Calibri"/>
          <w:i w:val="1"/>
          <w:iCs w:val="1"/>
          <w:color w:val="000000"/>
          <w:bdr w:val="none" w:color="auto" w:sz="0" w:space="0"/>
          <w:lang w:val="en-GB" w:eastAsia="en-GB"/>
        </w:rPr>
        <w:t>Managing Risk in Play Provision: An Implementation Guide (Play Safety Forum, 2012).</w:t>
      </w:r>
    </w:p>
    <w:p w:rsidRPr="00F340D9" w:rsidR="00F340D9" w:rsidP="7EB92FF1" w:rsidRDefault="00F340D9" w14:paraId="441FEA7F"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bdr w:val="none" w:color="auto" w:sz="0" w:space="0"/>
          <w:lang w:val="en-GB" w:eastAsia="en-GB"/>
        </w:rPr>
      </w:pPr>
    </w:p>
    <w:p w:rsidRPr="00F340D9" w:rsidR="00F340D9" w:rsidP="7EB92FF1" w:rsidRDefault="00F340D9" w14:paraId="1773EBC5"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bdr w:val="none" w:color="auto" w:sz="0" w:space="0"/>
          <w:lang w:val="en-GB" w:eastAsia="en-GB"/>
        </w:rPr>
      </w:pPr>
      <w:r w:rsidRPr="00F340D9" w:rsidR="00F340D9">
        <w:rPr>
          <w:rFonts w:ascii="Calibri" w:hAnsi="Calibri" w:eastAsia="Times New Roman" w:cs="Calibri"/>
          <w:color w:val="000000"/>
          <w:bdr w:val="none" w:color="auto" w:sz="0" w:space="0"/>
          <w:lang w:val="en-GB" w:eastAsia="en-GB"/>
        </w:rPr>
        <w:t xml:space="preserve">Risk-taking is an essential feature of play provision and of all environments in which children legitimately spend time at play. Play provision aims to offer children the chance to encounter acceptable risks as part of a stimulating, challenging and managed play environment. As outlined in the play sector publication ‘Best Play’, play provision should aim to </w:t>
      </w:r>
      <w:r w:rsidRPr="7EB92FF1" w:rsidR="00F340D9">
        <w:rPr>
          <w:rFonts w:ascii="Calibri" w:hAnsi="Calibri" w:eastAsia="Times New Roman" w:cs="Calibri"/>
          <w:i w:val="1"/>
          <w:iCs w:val="1"/>
          <w:color w:val="000000"/>
          <w:bdr w:val="none" w:color="auto" w:sz="0" w:space="0"/>
          <w:lang w:val="en-GB" w:eastAsia="en-GB"/>
        </w:rPr>
        <w:t>‘manage the balance between the need to offer risk and the need to keep children and young people safe from harm’</w:t>
      </w:r>
      <w:r w:rsidRPr="00F340D9" w:rsidR="00F340D9">
        <w:rPr>
          <w:rFonts w:ascii="Calibri" w:hAnsi="Calibri" w:eastAsia="Times New Roman" w:cs="Calibri"/>
          <w:color w:val="000000"/>
          <w:bdr w:val="none" w:color="auto" w:sz="0" w:space="0"/>
          <w:lang w:val="en-GB" w:eastAsia="en-GB"/>
        </w:rPr>
        <w:t>.</w:t>
      </w:r>
    </w:p>
    <w:p w:rsidRPr="00F340D9" w:rsidR="00F340D9" w:rsidP="7EB92FF1" w:rsidRDefault="00F340D9" w14:paraId="5528B20B"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bdr w:val="none" w:color="auto" w:sz="0" w:space="0"/>
          <w:lang w:val="en-GB" w:eastAsia="en-GB"/>
        </w:rPr>
      </w:pPr>
    </w:p>
    <w:p w:rsidR="00F340D9" w:rsidP="7EB92FF1" w:rsidRDefault="00F340D9" w14:paraId="154322CB"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Times New Roman" w:cs="Calibri"/>
          <w:color w:val="000000"/>
          <w:bdr w:val="none" w:color="auto" w:sz="0" w:space="0"/>
          <w:lang w:val="en-GB" w:eastAsia="en-GB"/>
        </w:rPr>
      </w:pPr>
      <w:r w:rsidRPr="00F340D9" w:rsidR="00F340D9">
        <w:rPr>
          <w:rFonts w:ascii="Calibri" w:hAnsi="Calibri" w:eastAsia="Times New Roman" w:cs="Calibri"/>
          <w:color w:val="000000"/>
          <w:bdr w:val="none" w:color="auto" w:sz="0" w:space="0"/>
          <w:lang w:val="en-GB" w:eastAsia="en-GB"/>
        </w:rPr>
        <w:t>In addition to standard risk-benefit assessments the school will practice dynamic risk management with children, encouraging them to identify and manage risks in an environment where adults are present to support them. </w:t>
      </w:r>
    </w:p>
    <w:p w:rsidR="009173C0" w:rsidP="7EB92FF1" w:rsidRDefault="009173C0" w14:paraId="02A4C0A4"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Times New Roman" w:cs="Calibri"/>
          <w:color w:val="000000"/>
          <w:bdr w:val="none" w:color="auto" w:sz="0" w:space="0"/>
          <w:lang w:val="en-GB" w:eastAsia="en-GB"/>
        </w:rPr>
      </w:pPr>
    </w:p>
    <w:p w:rsidR="00ED5F40" w:rsidP="7EB92FF1" w:rsidRDefault="00843227" w14:paraId="7012790E" w14:textId="309F5F4B">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Times New Roman" w:cs="Calibri"/>
          <w:color w:val="000000"/>
          <w:bdr w:val="none" w:color="auto" w:sz="0" w:space="0"/>
          <w:lang w:val="en-GB" w:eastAsia="en-GB"/>
        </w:rPr>
      </w:pPr>
      <w:r w:rsidRPr="7EB92FF1" w:rsidR="00843227">
        <w:rPr>
          <w:rFonts w:ascii="Calibri" w:hAnsi="Calibri" w:eastAsia="Times New Roman" w:cs="Calibri"/>
          <w:color w:val="000000"/>
          <w:bdr w:val="none" w:color="auto" w:sz="0" w:space="0"/>
          <w:lang w:val="en-GB" w:eastAsia="en-GB"/>
        </w:rPr>
        <w:t>Addressing the</w:t>
      </w:r>
      <w:r w:rsidRPr="7EB92FF1" w:rsidR="009173C0">
        <w:rPr>
          <w:rFonts w:ascii="Calibri" w:hAnsi="Calibri" w:eastAsia="Times New Roman" w:cs="Calibri"/>
          <w:color w:val="000000"/>
          <w:bdr w:val="none" w:color="auto" w:sz="0" w:space="0"/>
          <w:lang w:val="en-GB" w:eastAsia="en-GB"/>
        </w:rPr>
        <w:t xml:space="preserve"> challenges that pupils at </w:t>
      </w:r>
      <w:r w:rsidRPr="7EB92FF1" w:rsidR="009173C0">
        <w:rPr>
          <w:rFonts w:ascii="Calibri" w:hAnsi="Calibri" w:eastAsia="Times New Roman" w:cs="Calibri"/>
          <w:color w:val="000000"/>
          <w:bdr w:val="none" w:color="auto" w:sz="0" w:space="0"/>
          <w:lang w:val="en-GB" w:eastAsia="en-GB"/>
        </w:rPr>
        <w:t>Whitecote</w:t>
      </w:r>
      <w:r w:rsidRPr="7EB92FF1" w:rsidR="009173C0">
        <w:rPr>
          <w:rFonts w:ascii="Calibri" w:hAnsi="Calibri" w:eastAsia="Times New Roman" w:cs="Calibri"/>
          <w:color w:val="000000"/>
          <w:bdr w:val="none" w:color="auto" w:sz="0" w:space="0"/>
          <w:lang w:val="en-GB" w:eastAsia="en-GB"/>
        </w:rPr>
        <w:t xml:space="preserve"> </w:t>
      </w:r>
      <w:r w:rsidRPr="7EB92FF1" w:rsidR="5EC130A0">
        <w:rPr>
          <w:rFonts w:ascii="Calibri" w:hAnsi="Calibri" w:eastAsia="Times New Roman" w:cs="Calibri"/>
          <w:color w:val="000000"/>
          <w:bdr w:val="none" w:color="auto" w:sz="0" w:space="0"/>
          <w:lang w:val="en-GB" w:eastAsia="en-GB"/>
        </w:rPr>
        <w:t xml:space="preserve">encounter</w:t>
      </w:r>
      <w:r w:rsidRPr="7EB92FF1" w:rsidR="00843227">
        <w:rPr>
          <w:rFonts w:ascii="Calibri" w:hAnsi="Calibri" w:eastAsia="Times New Roman" w:cs="Calibri"/>
          <w:color w:val="000000"/>
          <w:bdr w:val="none" w:color="auto" w:sz="0" w:space="0"/>
          <w:lang w:val="en-GB" w:eastAsia="en-GB"/>
        </w:rPr>
        <w:t>, particularly</w:t>
      </w:r>
      <w:r w:rsidRPr="7EB92FF1" w:rsidR="009173C0">
        <w:rPr>
          <w:rFonts w:ascii="Calibri" w:hAnsi="Calibri" w:eastAsia="Times New Roman" w:cs="Calibri"/>
          <w:color w:val="000000"/>
          <w:bdr w:val="none" w:color="auto" w:sz="0" w:space="0"/>
          <w:lang w:val="en-GB" w:eastAsia="en-GB"/>
        </w:rPr>
        <w:t xml:space="preserve"> </w:t>
      </w:r>
      <w:r w:rsidRPr="7EB92FF1" w:rsidR="005F1014">
        <w:rPr>
          <w:rFonts w:ascii="Calibri" w:hAnsi="Calibri" w:eastAsia="Times New Roman" w:cs="Calibri"/>
          <w:color w:val="000000"/>
          <w:bdr w:val="none" w:color="auto" w:sz="0" w:space="0"/>
          <w:lang w:val="en-GB" w:eastAsia="en-GB"/>
        </w:rPr>
        <w:t>regarding</w:t>
      </w:r>
      <w:r w:rsidRPr="7EB92FF1" w:rsidR="009173C0">
        <w:rPr>
          <w:rFonts w:ascii="Calibri" w:hAnsi="Calibri" w:eastAsia="Times New Roman" w:cs="Calibri"/>
          <w:color w:val="000000"/>
          <w:bdr w:val="none" w:color="auto" w:sz="0" w:space="0"/>
          <w:lang w:val="en-GB" w:eastAsia="en-GB"/>
        </w:rPr>
        <w:t xml:space="preserve"> their diminishing access to play</w:t>
      </w:r>
      <w:r w:rsidRPr="7EB92FF1" w:rsidR="00843227">
        <w:rPr>
          <w:rFonts w:ascii="Calibri" w:hAnsi="Calibri" w:eastAsia="Times New Roman" w:cs="Calibri"/>
          <w:color w:val="000000"/>
          <w:bdr w:val="none" w:color="auto" w:sz="0" w:space="0"/>
          <w:lang w:val="en-GB" w:eastAsia="en-GB"/>
        </w:rPr>
        <w:t>,</w:t>
      </w:r>
      <w:r w:rsidRPr="7EB92FF1" w:rsidR="009173C0">
        <w:rPr>
          <w:rFonts w:ascii="Calibri" w:hAnsi="Calibri" w:eastAsia="Times New Roman" w:cs="Calibri"/>
          <w:color w:val="000000"/>
          <w:bdr w:val="none" w:color="auto" w:sz="0" w:space="0"/>
          <w:lang w:val="en-GB" w:eastAsia="en-GB"/>
        </w:rPr>
        <w:t xml:space="preserve"> is a key priority for ensuring purposeful, physical movement</w:t>
      </w:r>
      <w:r w:rsidRPr="7EB92FF1" w:rsidR="00843227">
        <w:rPr>
          <w:rFonts w:ascii="Calibri" w:hAnsi="Calibri" w:eastAsia="Times New Roman" w:cs="Calibri"/>
          <w:color w:val="000000"/>
          <w:bdr w:val="none" w:color="auto" w:sz="0" w:space="0"/>
          <w:lang w:val="en-GB" w:eastAsia="en-GB"/>
        </w:rPr>
        <w:t xml:space="preserve">. </w:t>
      </w:r>
      <w:r w:rsidRPr="7EB92FF1" w:rsidR="00206933">
        <w:rPr>
          <w:rFonts w:ascii="Calibri" w:hAnsi="Calibri" w:eastAsia="Times New Roman" w:cs="Calibri"/>
          <w:color w:val="000000"/>
          <w:bdr w:val="none" w:color="auto" w:sz="0" w:space="0"/>
          <w:lang w:val="en-GB" w:eastAsia="en-GB"/>
        </w:rPr>
        <w:t xml:space="preserve">The national picture for </w:t>
      </w:r>
      <w:r w:rsidRPr="7EB92FF1" w:rsidR="00ED5F40">
        <w:rPr>
          <w:rFonts w:ascii="Calibri" w:hAnsi="Calibri" w:eastAsia="Times New Roman" w:cs="Calibri"/>
          <w:color w:val="000000"/>
          <w:bdr w:val="none" w:color="auto" w:sz="0" w:space="0"/>
          <w:lang w:val="en-GB" w:eastAsia="en-GB"/>
        </w:rPr>
        <w:t>physical literacy and movement, as outlined in the following</w:t>
      </w:r>
      <w:r w:rsidRPr="7EB92FF1" w:rsidR="008677BC">
        <w:rPr>
          <w:rFonts w:ascii="Calibri" w:hAnsi="Calibri" w:eastAsia="Times New Roman" w:cs="Calibri"/>
          <w:color w:val="000000"/>
          <w:bdr w:val="none" w:color="auto" w:sz="0" w:space="0"/>
          <w:lang w:val="en-GB" w:eastAsia="en-GB"/>
        </w:rPr>
        <w:t>, is a key area we are dedicated to</w:t>
      </w:r>
      <w:r w:rsidR="009278FB">
        <w:rPr>
          <w:rFonts w:ascii="Calibri" w:hAnsi="Calibri" w:eastAsia="Times New Roman" w:cs="Calibri"/>
          <w:color w:val="000000"/>
          <w:bdr w:val="none" w:color="auto" w:sz="0" w:space="0"/>
          <w:lang w:val="en-GB" w:eastAsia="en-GB"/>
        </w:rPr>
        <w:t xml:space="preserve"> </w:t>
      </w:r>
      <w:r w:rsidRPr="7EB92FF1" w:rsidR="009278FB">
        <w:rPr>
          <w:rFonts w:ascii="Calibri" w:hAnsi="Calibri" w:eastAsia="Times New Roman" w:cs="Calibri"/>
          <w:color w:val="000000"/>
          <w:bdr w:val="none" w:color="auto" w:sz="0" w:space="0"/>
          <w:lang w:val="en-GB" w:eastAsia="en-GB"/>
        </w:rPr>
        <w:t>improving</w:t>
      </w:r>
      <w:r w:rsidRPr="7EB92FF1" w:rsidR="35D03589">
        <w:rPr>
          <w:rFonts w:ascii="Calibri" w:hAnsi="Calibri" w:eastAsia="Times New Roman" w:cs="Calibri"/>
          <w:color w:val="000000"/>
          <w:bdr w:val="none" w:color="auto" w:sz="0" w:space="0"/>
          <w:lang w:val="en-GB" w:eastAsia="en-GB"/>
        </w:rPr>
        <w:t>:</w:t>
      </w:r>
    </w:p>
    <w:p w:rsidR="00ED5F40" w:rsidP="7EB92FF1" w:rsidRDefault="00ED5F40" w14:paraId="169019AA"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Times New Roman" w:cs="Calibri"/>
          <w:color w:val="000000"/>
          <w:bdr w:val="none" w:color="auto" w:sz="0" w:space="0"/>
          <w:lang w:val="en-GB" w:eastAsia="en-GB"/>
        </w:rPr>
      </w:pPr>
    </w:p>
    <w:p w:rsidRPr="008677BC" w:rsidR="00ED5F40" w:rsidP="7EB92FF1" w:rsidRDefault="00ED5F40" w14:paraId="260C3F71" w14:textId="0FBB113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Times New Roman" w:cs="Calibri"/>
          <w:color w:val="000000"/>
          <w:bdr w:val="none" w:color="auto" w:sz="0" w:space="0"/>
          <w:lang w:val="en-GB" w:eastAsia="en-GB"/>
        </w:rPr>
      </w:pPr>
      <w:r w:rsidRPr="7EB92FF1" w:rsidR="00ED5F40">
        <w:rPr>
          <w:rFonts w:ascii="Calibri" w:hAnsi="Calibri" w:eastAsia="Times New Roman" w:cs="Calibri"/>
          <w:b w:val="1"/>
          <w:bCs w:val="1"/>
          <w:color w:val="000000"/>
          <w:bdr w:val="none" w:color="auto" w:sz="0" w:space="0"/>
          <w:lang w:val="en-GB" w:eastAsia="en-GB"/>
        </w:rPr>
        <w:t>Key Perspectives and Statements (2023-2024):</w:t>
      </w:r>
    </w:p>
    <w:p w:rsidRPr="008677BC" w:rsidR="00ED5F40" w:rsidP="7EB92FF1" w:rsidRDefault="00ED5F40" w14:paraId="3EEA8C0C" w14:textId="77777777">
      <w:pPr>
        <w:numPr>
          <w:ilvl w:val="0"/>
          <w:numId w:val="32"/>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Times New Roman" w:cs="Calibri"/>
          <w:color w:val="000000"/>
          <w:bdr w:val="none" w:color="auto" w:sz="0" w:space="0"/>
          <w:lang w:val="en-GB" w:eastAsia="en-GB"/>
        </w:rPr>
      </w:pPr>
      <w:r w:rsidRPr="7EB92FF1" w:rsidR="00ED5F40">
        <w:rPr>
          <w:rFonts w:ascii="Calibri" w:hAnsi="Calibri" w:eastAsia="Times New Roman" w:cs="Calibri"/>
          <w:b w:val="1"/>
          <w:bCs w:val="1"/>
          <w:color w:val="000000"/>
          <w:bdr w:val="none" w:color="auto" w:sz="0" w:space="0"/>
          <w:lang w:val="en-GB" w:eastAsia="en-GB"/>
        </w:rPr>
        <w:t>Definition &amp; Focus:</w:t>
      </w:r>
      <w:r w:rsidRPr="7EB92FF1" w:rsidR="00ED5F40">
        <w:rPr>
          <w:rFonts w:ascii="Calibri" w:hAnsi="Calibri" w:eastAsia="Times New Roman" w:cs="Calibri"/>
          <w:color w:val="000000"/>
          <w:bdr w:val="none" w:color="auto" w:sz="0" w:space="0"/>
          <w:lang w:val="en-GB" w:eastAsia="en-GB"/>
        </w:rPr>
        <w:t> Physical literacy is defined as the motivation, confidence, physical competence, knowledge, and understanding to value and take responsibility for engagement in physical activities for life. It is considered as important as reading and writing for child development.</w:t>
      </w:r>
    </w:p>
    <w:p w:rsidRPr="008677BC" w:rsidR="00ED5F40" w:rsidP="7EB92FF1" w:rsidRDefault="00ED5F40" w14:paraId="470B7277" w14:textId="77777777">
      <w:pPr>
        <w:numPr>
          <w:ilvl w:val="0"/>
          <w:numId w:val="32"/>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Times New Roman" w:cs="Calibri"/>
          <w:color w:val="000000"/>
          <w:bdr w:val="none" w:color="auto" w:sz="0" w:space="0"/>
          <w:lang w:val="en-GB" w:eastAsia="en-GB"/>
        </w:rPr>
      </w:pPr>
      <w:r w:rsidRPr="7EB92FF1" w:rsidR="00ED5F40">
        <w:rPr>
          <w:rFonts w:ascii="Calibri" w:hAnsi="Calibri" w:eastAsia="Times New Roman" w:cs="Calibri"/>
          <w:b w:val="1"/>
          <w:bCs w:val="1"/>
          <w:color w:val="000000"/>
          <w:bdr w:val="none" w:color="auto" w:sz="0" w:space="0"/>
          <w:lang w:val="en-GB" w:eastAsia="en-GB"/>
        </w:rPr>
        <w:t>The Consensus Statement (2023):</w:t>
      </w:r>
      <w:r w:rsidRPr="7EB92FF1" w:rsidR="00ED5F40">
        <w:rPr>
          <w:rFonts w:ascii="Calibri" w:hAnsi="Calibri" w:eastAsia="Times New Roman" w:cs="Calibri"/>
          <w:color w:val="000000"/>
          <w:bdr w:val="none" w:color="auto" w:sz="0" w:space="0"/>
          <w:lang w:val="en-GB" w:eastAsia="en-GB"/>
        </w:rPr>
        <w:t> Developed by a partnership including </w:t>
      </w:r>
      <w:r>
        <w:fldChar w:fldCharType="begin"/>
      </w:r>
      <w:r>
        <w:instrText xml:space="preserve">HYPERLINK "https://www.google.com/search?q=Sport+England&amp;rlz=1C1GCEA_enGB1119GB1119&amp;oq=aforpe+statements+on+state+of+physical+literacy+and+movement+in+primary+uk&amp;gs_lcrp=EgZjaHJvbWUyBggAEEUYOTIHCAEQIRiPAjIHCAIQIRiPAtIBCTIzMjkzajBqN6gCALACAA&amp;sourceid=chrome&amp;ie=UTF-8&amp;mstk=AUtExfDcyN3vfsZvskhPqxtvfx_kFL_rCLU81hGVoGTAo8HRL_MJ7X0xHpK9RuGC18xT6rAvII1i3upszJ1CfLVO23vFgpPyg6zdxtWGM2S6nRfbYO2uqCQ-wMcCRrk7sHwtiKES5wt6LtBm5nfO34mf87le1sT__mjL4LwyZIuklVYqIQA&amp;csui=3&amp;ved=2ahUKEwjSutmF_rOUAxWCVkEAHVxAFN4QgK4QegoIAggACAAIChAD"</w:instrText>
      </w:r>
      <w:r>
        <w:fldChar w:fldCharType="separate"/>
      </w:r>
      <w:r w:rsidRPr="7EB92FF1" w:rsidR="00ED5F40">
        <w:rPr>
          <w:rStyle w:val="Hyperlink"/>
          <w:rFonts w:ascii="Calibri" w:hAnsi="Calibri" w:eastAsia="Times New Roman" w:cs="Calibri"/>
          <w:bdr w:val="none" w:color="auto" w:sz="0" w:space="0"/>
          <w:lang w:val="en-GB" w:eastAsia="en-GB"/>
        </w:rPr>
        <w:t>Sport England</w:t>
      </w:r>
      <w:r>
        <w:fldChar w:fldCharType="end"/>
      </w:r>
      <w:r w:rsidRPr="7EB92FF1" w:rsidR="00ED5F40">
        <w:rPr>
          <w:rFonts w:ascii="Calibri" w:hAnsi="Calibri" w:eastAsia="Times New Roman" w:cs="Calibri"/>
          <w:color w:val="000000"/>
          <w:bdr w:val="none" w:color="auto" w:sz="0" w:space="0"/>
          <w:lang w:val="en-GB" w:eastAsia="en-GB"/>
        </w:rPr>
        <w:t> and over 60 stakeholders (led by </w:t>
      </w:r>
      <w:r>
        <w:fldChar w:fldCharType="begin"/>
      </w:r>
      <w:r>
        <w:instrText xml:space="preserve">HYPERLINK "https://www.google.com/search?q=LJMU&amp;rlz=1C1GCEA_enGB1119GB1119&amp;oq=aforpe+statements+on+state+of+physical+literacy+and+movement+in+primary+uk&amp;gs_lcrp=EgZjaHJvbWUyBggAEEUYOTIHCAEQIRiPAjIHCAIQIRiPAtIBCTIzMjkzajBqN6gCALACAA&amp;sourceid=chrome&amp;ie=UTF-8&amp;mstk=AUtExfDcyN3vfsZvskhPqxtvfx_kFL_rCLU81hGVoGTAo8HRL_MJ7X0xHpK9RuGC18xT6rAvII1i3upszJ1CfLVO23vFgpPyg6zdxtWGM2S6nRfbYO2uqCQ-wMcCRrk7sHwtiKES5wt6LtBm5nfO34mf87le1sT__mjL4LwyZIuklVYqIQA&amp;csui=3&amp;ved=2ahUKEwjSutmF_rOUAxWCVkEAHVxAFN4QgK4QegoIAggACAAIChAE"</w:instrText>
      </w:r>
      <w:r>
        <w:fldChar w:fldCharType="separate"/>
      </w:r>
      <w:r w:rsidRPr="7EB92FF1" w:rsidR="00ED5F40">
        <w:rPr>
          <w:rStyle w:val="Hyperlink"/>
          <w:rFonts w:ascii="Calibri" w:hAnsi="Calibri" w:eastAsia="Times New Roman" w:cs="Calibri"/>
          <w:bdr w:val="none" w:color="auto" w:sz="0" w:space="0"/>
          <w:lang w:val="en-GB" w:eastAsia="en-GB"/>
        </w:rPr>
        <w:t>LJMU</w:t>
      </w:r>
      <w:r>
        <w:fldChar w:fldCharType="end"/>
      </w:r>
      <w:r w:rsidRPr="7EB92FF1" w:rsidR="00ED5F40">
        <w:rPr>
          <w:rFonts w:ascii="Calibri" w:hAnsi="Calibri" w:eastAsia="Times New Roman" w:cs="Calibri"/>
          <w:color w:val="000000"/>
          <w:bdr w:val="none" w:color="auto" w:sz="0" w:space="0"/>
          <w:lang w:val="en-GB" w:eastAsia="en-GB"/>
        </w:rPr>
        <w:t>), the </w:t>
      </w:r>
      <w:r>
        <w:fldChar w:fldCharType="begin"/>
      </w:r>
      <w:r>
        <w:instrText xml:space="preserve">HYPERLINK "https://www.ukcoaching.org/UKCoaching/media/coaching-images/Entity%20base/Downloadables/Physical-Literacy-Consensus-Statement.pdf"</w:instrText>
      </w:r>
      <w:r>
        <w:fldChar w:fldCharType="separate"/>
      </w:r>
      <w:r w:rsidRPr="7EB92FF1" w:rsidR="00ED5F40">
        <w:rPr>
          <w:rStyle w:val="Hyperlink"/>
          <w:rFonts w:ascii="Calibri" w:hAnsi="Calibri" w:eastAsia="Times New Roman" w:cs="Calibri"/>
          <w:bdr w:val="none" w:color="auto" w:sz="0" w:space="0"/>
          <w:lang w:val="en-GB" w:eastAsia="en-GB"/>
        </w:rPr>
        <w:t>Physical Literacy Consensus Statement for England</w:t>
      </w:r>
      <w:r>
        <w:fldChar w:fldCharType="end"/>
      </w:r>
      <w:r w:rsidRPr="7EB92FF1" w:rsidR="00ED5F40">
        <w:rPr>
          <w:rFonts w:ascii="Calibri" w:hAnsi="Calibri" w:eastAsia="Times New Roman" w:cs="Calibri"/>
          <w:color w:val="000000"/>
          <w:bdr w:val="none" w:color="auto" w:sz="0" w:space="0"/>
          <w:lang w:val="en-GB" w:eastAsia="en-GB"/>
        </w:rPr>
        <w:t> aims to create a shared understanding to improve activity levels.</w:t>
      </w:r>
    </w:p>
    <w:p w:rsidRPr="008677BC" w:rsidR="00ED5F40" w:rsidP="7EB92FF1" w:rsidRDefault="00ED5F40" w14:paraId="1D330B5C" w14:textId="77777777">
      <w:pPr>
        <w:numPr>
          <w:ilvl w:val="0"/>
          <w:numId w:val="32"/>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Times New Roman" w:cs="Calibri"/>
          <w:color w:val="000000"/>
          <w:bdr w:val="none" w:color="auto" w:sz="0" w:space="0"/>
          <w:lang w:val="en-GB" w:eastAsia="en-GB"/>
        </w:rPr>
      </w:pPr>
      <w:r w:rsidRPr="7EB92FF1" w:rsidR="00ED5F40">
        <w:rPr>
          <w:rFonts w:ascii="Calibri" w:hAnsi="Calibri" w:eastAsia="Times New Roman" w:cs="Calibri"/>
          <w:b w:val="1"/>
          <w:bCs w:val="1"/>
          <w:color w:val="000000"/>
          <w:bdr w:val="none" w:color="auto" w:sz="0" w:space="0"/>
          <w:lang w:val="en-GB" w:eastAsia="en-GB"/>
        </w:rPr>
        <w:t>Call for Action:</w:t>
      </w:r>
      <w:r w:rsidRPr="7EB92FF1" w:rsidR="00ED5F40">
        <w:rPr>
          <w:rFonts w:ascii="Calibri" w:hAnsi="Calibri" w:eastAsia="Times New Roman" w:cs="Calibri"/>
          <w:color w:val="000000"/>
          <w:bdr w:val="none" w:color="auto" w:sz="0" w:space="0"/>
          <w:lang w:val="en-GB" w:eastAsia="en-GB"/>
        </w:rPr>
        <w:t> The consensus emphasizes that everyone has a right to be active and that positive experiences of movement are essential. It calls for person-centred approaches in schools to develop skills and confidence.</w:t>
      </w:r>
    </w:p>
    <w:p w:rsidRPr="008677BC" w:rsidR="00ED5F40" w:rsidP="7EB92FF1" w:rsidRDefault="00ED5F40" w14:paraId="4A4790E1" w14:textId="77777777">
      <w:pPr>
        <w:numPr>
          <w:ilvl w:val="0"/>
          <w:numId w:val="32"/>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Times New Roman" w:cs="Calibri"/>
          <w:color w:val="000000"/>
          <w:bdr w:val="none" w:color="auto" w:sz="0" w:space="0"/>
          <w:lang w:val="en-GB" w:eastAsia="en-GB"/>
        </w:rPr>
      </w:pPr>
      <w:r w:rsidRPr="7EB92FF1" w:rsidR="00ED5F40">
        <w:rPr>
          <w:rFonts w:ascii="Calibri" w:hAnsi="Calibri" w:eastAsia="Times New Roman" w:cs="Calibri"/>
          <w:b w:val="1"/>
          <w:bCs w:val="1"/>
          <w:color w:val="000000"/>
          <w:bdr w:val="none" w:color="auto" w:sz="0" w:space="0"/>
          <w:lang w:val="en-GB" w:eastAsia="en-GB"/>
        </w:rPr>
        <w:t>Primary School Context:</w:t>
      </w:r>
      <w:r w:rsidRPr="7EB92FF1" w:rsidR="00ED5F40">
        <w:rPr>
          <w:rFonts w:ascii="Calibri" w:hAnsi="Calibri" w:eastAsia="Times New Roman" w:cs="Calibri"/>
          <w:color w:val="000000"/>
          <w:bdr w:val="none" w:color="auto" w:sz="0" w:space="0"/>
          <w:lang w:val="en-GB" w:eastAsia="en-GB"/>
        </w:rPr>
        <w:t xml:space="preserve"> Physical literacy is viewed as a "by-product" of high-quality PE. It is essential for developing fundamental motor skills (e.g., throwing, catching) at a young age to prevent sedentary </w:t>
      </w:r>
      <w:r w:rsidRPr="7EB92FF1" w:rsidR="00ED5F40">
        <w:rPr>
          <w:rFonts w:ascii="Calibri" w:hAnsi="Calibri" w:eastAsia="Times New Roman" w:cs="Calibri"/>
          <w:color w:val="000000"/>
          <w:bdr w:val="none" w:color="auto" w:sz="0" w:space="0"/>
          <w:lang w:val="en-GB" w:eastAsia="en-GB"/>
        </w:rPr>
        <w:t>behavior</w:t>
      </w:r>
      <w:r w:rsidRPr="7EB92FF1" w:rsidR="00ED5F40">
        <w:rPr>
          <w:rFonts w:ascii="Calibri" w:hAnsi="Calibri" w:eastAsia="Times New Roman" w:cs="Calibri"/>
          <w:color w:val="000000"/>
          <w:bdr w:val="none" w:color="auto" w:sz="0" w:space="0"/>
          <w:lang w:val="en-GB" w:eastAsia="en-GB"/>
        </w:rPr>
        <w:t xml:space="preserve"> later in life.</w:t>
      </w:r>
    </w:p>
    <w:p w:rsidRPr="008677BC" w:rsidR="00ED5F40" w:rsidP="7EB92FF1" w:rsidRDefault="00ED5F40" w14:paraId="368DD404" w14:textId="77777777">
      <w:pPr>
        <w:numPr>
          <w:ilvl w:val="0"/>
          <w:numId w:val="32"/>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Times New Roman" w:cs="Calibri"/>
          <w:color w:val="000000"/>
          <w:bdr w:val="none" w:color="auto" w:sz="0" w:space="0"/>
          <w:lang w:val="en-GB" w:eastAsia="en-GB"/>
        </w:rPr>
      </w:pPr>
      <w:r w:rsidRPr="7EB92FF1" w:rsidR="00ED5F40">
        <w:rPr>
          <w:rFonts w:ascii="Calibri" w:hAnsi="Calibri" w:eastAsia="Times New Roman" w:cs="Calibri"/>
          <w:b w:val="1"/>
          <w:bCs w:val="1"/>
          <w:color w:val="000000"/>
          <w:bdr w:val="none" w:color="auto" w:sz="0" w:space="0"/>
          <w:lang w:val="en-GB" w:eastAsia="en-GB"/>
        </w:rPr>
        <w:t>Challenges:</w:t>
      </w:r>
      <w:r w:rsidRPr="7EB92FF1" w:rsidR="00ED5F40">
        <w:rPr>
          <w:rFonts w:ascii="Calibri" w:hAnsi="Calibri" w:eastAsia="Times New Roman" w:cs="Calibri"/>
          <w:color w:val="000000"/>
          <w:bdr w:val="none" w:color="auto" w:sz="0" w:space="0"/>
          <w:lang w:val="en-GB" w:eastAsia="en-GB"/>
        </w:rPr>
        <w:t> The Youth Sport Trust reports that confidence, enjoyment, and knowledge of how to get involved in activity remain lower than pre-pandemic levels.</w:t>
      </w:r>
    </w:p>
    <w:p w:rsidR="008677BC" w:rsidP="7EB92FF1" w:rsidRDefault="00ED5F40" w14:paraId="4117BCEA" w14:textId="5091E4FC">
      <w:pPr>
        <w:numPr>
          <w:ilvl w:val="0"/>
          <w:numId w:val="32"/>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Times New Roman" w:cs="Calibri"/>
          <w:color w:val="000000"/>
          <w:bdr w:val="none" w:color="auto" w:sz="0" w:space="0"/>
          <w:lang w:val="en-GB" w:eastAsia="en-GB"/>
        </w:rPr>
      </w:pPr>
      <w:r w:rsidRPr="7EB92FF1" w:rsidR="00ED5F40">
        <w:rPr>
          <w:rFonts w:ascii="Calibri" w:hAnsi="Calibri" w:eastAsia="Times New Roman" w:cs="Calibri"/>
          <w:b w:val="1"/>
          <w:bCs w:val="1"/>
          <w:color w:val="000000"/>
          <w:bdr w:val="none" w:color="auto" w:sz="0" w:space="0"/>
          <w:lang w:val="en-GB" w:eastAsia="en-GB"/>
        </w:rPr>
        <w:t>Policy &amp; Strategy:</w:t>
      </w:r>
      <w:r w:rsidRPr="7EB92FF1" w:rsidR="00ED5F40">
        <w:rPr>
          <w:rFonts w:ascii="Calibri" w:hAnsi="Calibri" w:eastAsia="Times New Roman" w:cs="Calibri"/>
          <w:color w:val="000000"/>
          <w:bdr w:val="none" w:color="auto" w:sz="0" w:space="0"/>
          <w:lang w:val="en-GB" w:eastAsia="en-GB"/>
        </w:rPr>
        <w:t> This work supports the "</w:t>
      </w:r>
      <w:r>
        <w:fldChar w:fldCharType="begin"/>
      </w:r>
      <w:r>
        <w:instrText xml:space="preserve">HYPERLINK "https://www.sportengland.org/news-and-inspiration/physical-literacy-consensus-statement-england-published"</w:instrText>
      </w:r>
      <w:r>
        <w:fldChar w:fldCharType="separate"/>
      </w:r>
      <w:r w:rsidRPr="7EB92FF1" w:rsidR="00ED5F40">
        <w:rPr>
          <w:rStyle w:val="Hyperlink"/>
          <w:rFonts w:ascii="Calibri" w:hAnsi="Calibri" w:eastAsia="Times New Roman" w:cs="Calibri"/>
          <w:bdr w:val="none" w:color="auto" w:sz="0" w:space="0"/>
          <w:lang w:val="en-GB" w:eastAsia="en-GB"/>
        </w:rPr>
        <w:t>Uniting the Movement</w:t>
      </w:r>
      <w:r>
        <w:fldChar w:fldCharType="end"/>
      </w:r>
      <w:r w:rsidRPr="7EB92FF1" w:rsidR="00ED5F40">
        <w:rPr>
          <w:rFonts w:ascii="Calibri" w:hAnsi="Calibri" w:eastAsia="Times New Roman" w:cs="Calibri"/>
          <w:color w:val="000000"/>
          <w:bdr w:val="none" w:color="auto" w:sz="0" w:space="0"/>
          <w:lang w:val="en-GB" w:eastAsia="en-GB"/>
        </w:rPr>
        <w:t>" strategy, focusing on reducing inequalities and ensuring all children have access to positive activity.</w:t>
      </w:r>
    </w:p>
    <w:p w:rsidR="008677BC" w:rsidP="7EB92FF1" w:rsidRDefault="008677BC" w14:paraId="167CACD2" w14:textId="474F1273">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Times New Roman" w:cs="Calibri"/>
          <w:color w:val="000000"/>
          <w:bdr w:val="none" w:color="auto" w:sz="0" w:space="0"/>
          <w:lang w:val="en-GB" w:eastAsia="en-GB"/>
        </w:rPr>
      </w:pPr>
    </w:p>
    <w:p w:rsidRPr="008677BC" w:rsidR="00EE1F19" w:rsidP="7EB92FF1" w:rsidRDefault="00EE1F19" w14:paraId="37306657" w14:textId="007BF1CF">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Times New Roman" w:cs="Calibri"/>
          <w:color w:val="000000"/>
          <w:bdr w:val="none" w:color="auto" w:sz="0" w:space="0"/>
          <w:lang w:val="en-GB" w:eastAsia="en-GB"/>
        </w:rPr>
      </w:pPr>
      <w:r w:rsidRPr="7EB92FF1" w:rsidR="00EE1F19">
        <w:rPr>
          <w:rFonts w:ascii="Calibri" w:hAnsi="Calibri" w:eastAsia="Times New Roman" w:cs="Calibri"/>
          <w:color w:val="000000"/>
          <w:bdr w:val="none" w:color="auto" w:sz="0" w:space="0"/>
          <w:lang w:val="en-GB" w:eastAsia="en-GB"/>
        </w:rPr>
        <w:t xml:space="preserve">The benefit for investing in play at </w:t>
      </w:r>
      <w:r w:rsidRPr="7EB92FF1" w:rsidR="00EE1F19">
        <w:rPr>
          <w:rFonts w:ascii="Calibri" w:hAnsi="Calibri" w:eastAsia="Times New Roman" w:cs="Calibri"/>
          <w:color w:val="000000"/>
          <w:bdr w:val="none" w:color="auto" w:sz="0" w:space="0"/>
          <w:lang w:val="en-GB" w:eastAsia="en-GB"/>
        </w:rPr>
        <w:t>Whitecote</w:t>
      </w:r>
      <w:r w:rsidRPr="7EB92FF1" w:rsidR="00EE1F19">
        <w:rPr>
          <w:rFonts w:ascii="Calibri" w:hAnsi="Calibri" w:eastAsia="Times New Roman" w:cs="Calibri"/>
          <w:color w:val="000000"/>
          <w:bdr w:val="none" w:color="auto" w:sz="0" w:space="0"/>
          <w:lang w:val="en-GB" w:eastAsia="en-GB"/>
        </w:rPr>
        <w:t xml:space="preserve"> has been ratified by regular surveys </w:t>
      </w:r>
      <w:r w:rsidRPr="7EB92FF1" w:rsidR="005F1014">
        <w:rPr>
          <w:rFonts w:ascii="Calibri" w:hAnsi="Calibri" w:eastAsia="Times New Roman" w:cs="Calibri"/>
          <w:color w:val="000000"/>
          <w:bdr w:val="none" w:color="auto" w:sz="0" w:space="0"/>
          <w:lang w:val="en-GB" w:eastAsia="en-GB"/>
        </w:rPr>
        <w:t xml:space="preserve">taken from stakeholders; pupils, </w:t>
      </w:r>
      <w:r w:rsidRPr="7EB92FF1" w:rsidR="005F1014">
        <w:rPr>
          <w:rFonts w:ascii="Calibri" w:hAnsi="Calibri" w:eastAsia="Times New Roman" w:cs="Calibri"/>
          <w:color w:val="000000"/>
          <w:bdr w:val="none" w:color="auto" w:sz="0" w:space="0"/>
          <w:lang w:val="en-GB" w:eastAsia="en-GB"/>
        </w:rPr>
        <w:t>staff</w:t>
      </w:r>
      <w:r w:rsidRPr="7EB92FF1" w:rsidR="005F1014">
        <w:rPr>
          <w:rFonts w:ascii="Calibri" w:hAnsi="Calibri" w:eastAsia="Times New Roman" w:cs="Calibri"/>
          <w:color w:val="000000"/>
          <w:bdr w:val="none" w:color="auto" w:sz="0" w:space="0"/>
          <w:lang w:val="en-GB" w:eastAsia="en-GB"/>
        </w:rPr>
        <w:t xml:space="preserve"> and parents, and is regularly reviewed.</w:t>
      </w:r>
      <w:r w:rsidRPr="7EB92FF1" w:rsidR="2414D0D5">
        <w:rPr>
          <w:rFonts w:ascii="Calibri" w:hAnsi="Calibri" w:eastAsia="Times New Roman" w:cs="Calibri"/>
          <w:color w:val="000000"/>
          <w:bdr w:val="none" w:color="auto" w:sz="0" w:space="0"/>
          <w:lang w:val="en-GB" w:eastAsia="en-GB"/>
        </w:rPr>
        <w:t xml:space="preserve"> </w:t>
      </w:r>
    </w:p>
    <w:p w:rsidR="7EB92FF1" w:rsidP="7EB92FF1" w:rsidRDefault="7EB92FF1" w14:paraId="72B62DE5" w14:textId="5332677A">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Times New Roman" w:cs="Calibri"/>
          <w:color w:val="000000" w:themeColor="text1" w:themeTint="FF" w:themeShade="FF"/>
          <w:lang w:val="en-GB" w:eastAsia="en-GB"/>
        </w:rPr>
      </w:pPr>
    </w:p>
    <w:p w:rsidR="2414D0D5" w:rsidP="7EB92FF1" w:rsidRDefault="2414D0D5" w14:paraId="136744F9" w14:textId="5B5A7531">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Times New Roman" w:cs="Calibri"/>
          <w:color w:val="000000" w:themeColor="text1" w:themeTint="FF" w:themeShade="FF"/>
          <w:lang w:val="en-GB" w:eastAsia="en-GB"/>
        </w:rPr>
      </w:pPr>
      <w:r w:rsidRPr="7EB92FF1" w:rsidR="2414D0D5">
        <w:rPr>
          <w:rFonts w:ascii="Calibri" w:hAnsi="Calibri" w:eastAsia="Times New Roman" w:cs="Calibri"/>
          <w:color w:val="000000" w:themeColor="text1" w:themeTint="FF" w:themeShade="FF"/>
          <w:lang w:val="en-GB" w:eastAsia="en-GB"/>
        </w:rPr>
        <w:t xml:space="preserve">Our children at </w:t>
      </w:r>
      <w:r w:rsidRPr="7EB92FF1" w:rsidR="2414D0D5">
        <w:rPr>
          <w:rFonts w:ascii="Calibri" w:hAnsi="Calibri" w:eastAsia="Times New Roman" w:cs="Calibri"/>
          <w:color w:val="000000" w:themeColor="text1" w:themeTint="FF" w:themeShade="FF"/>
          <w:lang w:val="en-GB" w:eastAsia="en-GB"/>
        </w:rPr>
        <w:t>Whitecote</w:t>
      </w:r>
      <w:r w:rsidRPr="7EB92FF1" w:rsidR="2414D0D5">
        <w:rPr>
          <w:rFonts w:ascii="Calibri" w:hAnsi="Calibri" w:eastAsia="Times New Roman" w:cs="Calibri"/>
          <w:color w:val="000000" w:themeColor="text1" w:themeTint="FF" w:themeShade="FF"/>
          <w:lang w:val="en-GB" w:eastAsia="en-GB"/>
        </w:rPr>
        <w:t xml:space="preserve"> are encouraged to thrive in challenge and knowing the needs of our children helps to support their experiences of risk and challenge across </w:t>
      </w:r>
      <w:r w:rsidRPr="7EB92FF1" w:rsidR="1579A32D">
        <w:rPr>
          <w:rFonts w:ascii="Calibri" w:hAnsi="Calibri" w:eastAsia="Times New Roman" w:cs="Calibri"/>
          <w:color w:val="000000" w:themeColor="text1" w:themeTint="FF" w:themeShade="FF"/>
          <w:lang w:val="en-GB" w:eastAsia="en-GB"/>
        </w:rPr>
        <w:t>in all play opportunities.</w:t>
      </w:r>
    </w:p>
    <w:p w:rsidRPr="00F340D9" w:rsidR="00F340D9" w:rsidP="7EB92FF1" w:rsidRDefault="00F340D9" w14:paraId="4B9A9492"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bdr w:val="none" w:color="auto" w:sz="0" w:space="0"/>
          <w:lang w:val="en-GB" w:eastAsia="en-GB"/>
        </w:rPr>
      </w:pPr>
    </w:p>
    <w:p w:rsidRPr="00F32074" w:rsidR="00F340D9" w:rsidP="7EB92FF1" w:rsidRDefault="00F340D9" w14:paraId="0688C9B9"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bdr w:val="none" w:color="auto" w:sz="0" w:space="0"/>
          <w:lang w:val="en-GB" w:eastAsia="en-GB"/>
        </w:rPr>
      </w:pPr>
    </w:p>
    <w:p w:rsidRPr="00F340D9" w:rsidR="00F340D9" w:rsidP="7EB92FF1" w:rsidRDefault="00F340D9" w14:paraId="48AF7BB9"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bdr w:val="none" w:color="auto" w:sz="0" w:space="0"/>
          <w:lang w:val="en-GB" w:eastAsia="en-GB"/>
        </w:rPr>
      </w:pPr>
      <w:r w:rsidRPr="7EB92FF1" w:rsidR="00F340D9">
        <w:rPr>
          <w:rFonts w:ascii="Calibri" w:hAnsi="Calibri" w:eastAsia="Times New Roman" w:cs="Calibri"/>
          <w:b w:val="1"/>
          <w:bCs w:val="1"/>
          <w:i w:val="1"/>
          <w:iCs w:val="1"/>
          <w:color w:val="000000"/>
          <w:bdr w:val="none" w:color="auto" w:sz="0" w:space="0"/>
          <w:shd w:val="clear" w:color="auto" w:fill="F3F3F3"/>
          <w:lang w:val="en-GB" w:eastAsia="en-GB"/>
        </w:rPr>
        <w:t>You will need to add the full HSE Managing Risk Statement (Doc 4.6) as an appendix to your play policy.</w:t>
      </w:r>
    </w:p>
    <w:p w:rsidRPr="00F340D9" w:rsidR="00F340D9" w:rsidP="7EB92FF1" w:rsidRDefault="00F340D9" w14:paraId="0F2A46EB"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bdr w:val="none" w:color="auto" w:sz="0" w:space="0"/>
          <w:lang w:val="en-GB" w:eastAsia="en-GB"/>
        </w:rPr>
      </w:pPr>
      <w:r>
        <w:br/>
      </w:r>
    </w:p>
    <w:p w:rsidRPr="00F340D9" w:rsidR="00F340D9" w:rsidP="7EB92FF1" w:rsidRDefault="00F340D9" w14:paraId="63EF6FA0" w14:textId="77777777">
      <w:pPr>
        <w:pStyle w:val="ListParagraph"/>
        <w:numPr>
          <w:ilvl w:val="0"/>
          <w:numId w:val="31"/>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textAlignment w:val="baseline"/>
        <w:rPr>
          <w:rFonts w:ascii="Calibri" w:hAnsi="Calibri" w:eastAsia="Times New Roman" w:cs="Calibri"/>
          <w:b w:val="1"/>
          <w:bCs w:val="1"/>
          <w:color w:val="000000"/>
          <w:bdr w:val="none" w:color="auto" w:sz="0" w:space="0"/>
          <w:lang w:val="en-GB" w:eastAsia="en-GB"/>
        </w:rPr>
      </w:pPr>
      <w:r w:rsidRPr="00F340D9" w:rsidR="00F340D9">
        <w:rPr>
          <w:rFonts w:ascii="Calibri" w:hAnsi="Calibri" w:eastAsia="Times New Roman" w:cs="Calibri"/>
          <w:b w:val="1"/>
          <w:bCs w:val="1"/>
          <w:color w:val="000000"/>
          <w:bdr w:val="none" w:color="auto" w:sz="0" w:space="0"/>
          <w:lang w:val="en-GB" w:eastAsia="en-GB"/>
        </w:rPr>
        <w:t>Supervision </w:t>
      </w:r>
    </w:p>
    <w:p w:rsidRPr="00F340D9" w:rsidR="00F340D9" w:rsidP="2A7C14B8" w:rsidRDefault="00F340D9" w14:paraId="739A2730" w14:textId="6A897CA2">
      <w:pPr>
        <w:pBdr>
          <w:top w:val="none" w:color="000000" w:sz="0" w:space="0"/>
          <w:left w:val="none" w:color="000000" w:sz="0" w:space="0"/>
          <w:bottom w:val="none" w:color="000000" w:sz="0" w:space="0"/>
          <w:right w:val="none" w:color="000000" w:sz="0" w:space="0"/>
          <w:between w:val="none" w:color="000000" w:sz="0" w:space="0"/>
          <w:bar w:val="none" w:color="000000" w:sz="0" w:space="0"/>
        </w:pBdr>
        <w:rPr>
          <w:rFonts w:eastAsia="Times New Roman"/>
          <w:bdr w:val="none" w:color="auto" w:sz="0" w:space="0"/>
          <w:lang w:val="en-GB" w:eastAsia="en-GB"/>
        </w:rPr>
      </w:pPr>
      <w:r w:rsidRPr="00F340D9" w:rsidR="00F340D9">
        <w:rPr>
          <w:rFonts w:ascii="Calibri" w:hAnsi="Calibri" w:eastAsia="Times New Roman" w:cs="Calibri"/>
          <w:color w:val="000000"/>
          <w:bdr w:val="none" w:color="auto" w:sz="0" w:space="0"/>
          <w:lang w:val="en-GB" w:eastAsia="en-GB"/>
        </w:rPr>
        <w:t xml:space="preserve">The law requires that children in school have supervision but for primary school playtimes there are no stated ratios. During the school day there should be one or more </w:t>
      </w:r>
      <w:r w:rsidRPr="00F340D9" w:rsidR="00F340D9">
        <w:rPr>
          <w:rFonts w:ascii="Calibri" w:hAnsi="Calibri" w:eastAsia="Times New Roman" w:cs="Calibri"/>
          <w:color w:val="000000"/>
          <w:bdr w:val="none" w:color="auto" w:sz="0" w:space="0"/>
          <w:lang w:val="en-GB" w:eastAsia="en-GB"/>
        </w:rPr>
        <w:t>adults</w:t>
      </w:r>
      <w:r w:rsidRPr="00F340D9" w:rsidR="00F340D9">
        <w:rPr>
          <w:rFonts w:ascii="Calibri" w:hAnsi="Calibri" w:eastAsia="Times New Roman" w:cs="Calibri"/>
          <w:color w:val="000000"/>
          <w:bdr w:val="none" w:color="auto" w:sz="0" w:space="0"/>
          <w:lang w:val="en-GB" w:eastAsia="en-GB"/>
        </w:rPr>
        <w:t xml:space="preserve"> present outdoors. </w:t>
      </w:r>
      <w:r w:rsidRPr="00F340D9" w:rsidR="00F340D9">
        <w:rPr>
          <w:rFonts w:ascii="Calibri" w:hAnsi="Calibri" w:eastAsia="Times New Roman" w:cs="Calibri"/>
          <w:color w:val="000000"/>
          <w:bdr w:val="none" w:color="auto" w:sz="0" w:space="0"/>
          <w:lang w:val="en-GB" w:eastAsia="en-GB"/>
        </w:rPr>
        <w:t xml:space="preserve">The school recognises OPAL’s three models of supervision: Direct, Remote and Ranging. Except for new children in reception, whose skills and orientation in the school environment need to be assessed, the school does not believe direct supervision is possible or beneficial. Supervisors will use ranging and remote supervision models, so that children can quickly find an adult and adults can patrol large sites to gain an awareness of the kinds of play and levels of risk likely to be </w:t>
      </w:r>
      <w:r w:rsidRPr="00F340D9" w:rsidR="00F340D9">
        <w:rPr>
          <w:rFonts w:ascii="Calibri" w:hAnsi="Calibri" w:eastAsia="Times New Roman" w:cs="Calibri"/>
          <w:color w:val="000000"/>
          <w:bdr w:val="none" w:color="auto" w:sz="0" w:space="0"/>
          <w:lang w:val="en-GB" w:eastAsia="en-GB"/>
        </w:rPr>
        <w:t>emerging</w:t>
      </w:r>
      <w:r w:rsidRPr="00F340D9" w:rsidR="00F340D9">
        <w:rPr>
          <w:rFonts w:ascii="Calibri" w:hAnsi="Calibri" w:eastAsia="Times New Roman" w:cs="Calibri"/>
          <w:color w:val="000000"/>
          <w:bdr w:val="none" w:color="auto" w:sz="0" w:space="0"/>
          <w:lang w:val="en-GB" w:eastAsia="en-GB"/>
        </w:rPr>
        <w:t>.</w:t>
      </w:r>
      <w:r w:rsidRPr="00F340D9" w:rsidR="1250F295">
        <w:rPr>
          <w:rFonts w:ascii="Calibri" w:hAnsi="Calibri" w:eastAsia="Times New Roman" w:cs="Calibri"/>
          <w:color w:val="000000"/>
          <w:bdr w:val="none" w:color="auto" w:sz="0" w:space="0"/>
          <w:lang w:val="en-GB" w:eastAsia="en-GB"/>
        </w:rPr>
        <w:lastRenderedPageBreak/>
        <w:t xml:space="preserve"> </w:t>
      </w:r>
    </w:p>
    <w:p w:rsidR="2A7C14B8" w:rsidP="2A7C14B8" w:rsidRDefault="2A7C14B8" w14:paraId="76468E42" w14:textId="30A77642">
      <w:pPr>
        <w:pBdr>
          <w:top w:val="none" w:color="000000" w:sz="0" w:space="0"/>
          <w:left w:val="none" w:color="000000" w:sz="0" w:space="0"/>
          <w:bottom w:val="none" w:color="000000" w:sz="0" w:space="0"/>
          <w:right w:val="none" w:color="000000" w:sz="0" w:space="0"/>
          <w:between w:val="none" w:color="000000" w:sz="0" w:space="0"/>
          <w:bar w:val="none" w:color="000000" w:sz="0" w:space="0"/>
        </w:pBdr>
        <w:rPr>
          <w:rFonts w:ascii="Calibri" w:hAnsi="Calibri" w:eastAsia="Times New Roman" w:cs="Calibri"/>
          <w:color w:val="000000" w:themeColor="text1" w:themeTint="FF" w:themeShade="FF"/>
          <w:lang w:val="en-GB" w:eastAsia="en-GB"/>
        </w:rPr>
      </w:pPr>
    </w:p>
    <w:p w:rsidR="1250F295" w:rsidRDefault="1250F295" w14:paraId="24524E16" w14:textId="6E233C28">
      <w:r w:rsidRPr="2A7C14B8" w:rsidR="1250F295">
        <w:rPr>
          <w:rFonts w:ascii="Calibri" w:hAnsi="Calibri" w:eastAsia="Calibri" w:cs="Calibri"/>
          <w:noProof w:val="0"/>
          <w:sz w:val="24"/>
          <w:szCs w:val="24"/>
          <w:lang w:val="en-GB"/>
        </w:rPr>
        <w:t xml:space="preserve">Our school uses a combination of </w:t>
      </w:r>
      <w:r w:rsidRPr="2A7C14B8" w:rsidR="1250F295">
        <w:rPr>
          <w:rFonts w:ascii="Calibri" w:hAnsi="Calibri" w:eastAsia="Calibri" w:cs="Calibri"/>
          <w:b w:val="1"/>
          <w:bCs w:val="1"/>
          <w:noProof w:val="0"/>
          <w:sz w:val="24"/>
          <w:szCs w:val="24"/>
          <w:lang w:val="en-GB"/>
        </w:rPr>
        <w:t xml:space="preserve">direct, </w:t>
      </w:r>
      <w:r w:rsidRPr="2A7C14B8" w:rsidR="1250F295">
        <w:rPr>
          <w:rFonts w:ascii="Calibri" w:hAnsi="Calibri" w:eastAsia="Calibri" w:cs="Calibri"/>
          <w:b w:val="1"/>
          <w:bCs w:val="1"/>
          <w:noProof w:val="0"/>
          <w:sz w:val="24"/>
          <w:szCs w:val="24"/>
          <w:lang w:val="en-GB"/>
        </w:rPr>
        <w:t>remote</w:t>
      </w:r>
      <w:r w:rsidRPr="2A7C14B8" w:rsidR="1250F295">
        <w:rPr>
          <w:rFonts w:ascii="Calibri" w:hAnsi="Calibri" w:eastAsia="Calibri" w:cs="Calibri"/>
          <w:b w:val="1"/>
          <w:bCs w:val="1"/>
          <w:noProof w:val="0"/>
          <w:sz w:val="24"/>
          <w:szCs w:val="24"/>
          <w:lang w:val="en-GB"/>
        </w:rPr>
        <w:t xml:space="preserve"> and ranging supervision</w:t>
      </w:r>
      <w:r w:rsidRPr="2A7C14B8" w:rsidR="1250F295">
        <w:rPr>
          <w:rFonts w:ascii="Calibri" w:hAnsi="Calibri" w:eastAsia="Calibri" w:cs="Calibri"/>
          <w:noProof w:val="0"/>
          <w:sz w:val="24"/>
          <w:szCs w:val="24"/>
          <w:lang w:val="en-GB"/>
        </w:rPr>
        <w:t xml:space="preserve"> to support high-quality play opportunities while </w:t>
      </w:r>
      <w:r w:rsidRPr="2A7C14B8" w:rsidR="1250F295">
        <w:rPr>
          <w:rFonts w:ascii="Calibri" w:hAnsi="Calibri" w:eastAsia="Calibri" w:cs="Calibri"/>
          <w:noProof w:val="0"/>
          <w:sz w:val="24"/>
          <w:szCs w:val="24"/>
          <w:lang w:val="en-GB"/>
        </w:rPr>
        <w:t>maintaining</w:t>
      </w:r>
      <w:r w:rsidRPr="2A7C14B8" w:rsidR="1250F295">
        <w:rPr>
          <w:rFonts w:ascii="Calibri" w:hAnsi="Calibri" w:eastAsia="Calibri" w:cs="Calibri"/>
          <w:noProof w:val="0"/>
          <w:sz w:val="24"/>
          <w:szCs w:val="24"/>
          <w:lang w:val="en-GB"/>
        </w:rPr>
        <w:t xml:space="preserve"> a safe environment for all children.</w:t>
      </w:r>
    </w:p>
    <w:p w:rsidR="2A7C14B8" w:rsidP="2A7C14B8" w:rsidRDefault="2A7C14B8" w14:paraId="5E34FDAE" w14:textId="4D4ECD62">
      <w:pPr>
        <w:rPr>
          <w:rFonts w:ascii="Calibri" w:hAnsi="Calibri" w:eastAsia="Calibri" w:cs="Calibri"/>
          <w:noProof w:val="0"/>
          <w:sz w:val="24"/>
          <w:szCs w:val="24"/>
          <w:lang w:val="en-GB"/>
        </w:rPr>
      </w:pPr>
    </w:p>
    <w:p w:rsidR="1250F295" w:rsidRDefault="1250F295" w14:paraId="164FAD29" w14:textId="405C77FB">
      <w:r w:rsidRPr="2A7C14B8" w:rsidR="1250F295">
        <w:rPr>
          <w:rFonts w:ascii="Calibri" w:hAnsi="Calibri" w:eastAsia="Calibri" w:cs="Calibri"/>
          <w:b w:val="1"/>
          <w:bCs w:val="1"/>
          <w:noProof w:val="0"/>
          <w:sz w:val="24"/>
          <w:szCs w:val="24"/>
          <w:lang w:val="en-GB"/>
        </w:rPr>
        <w:t>Direct supervision</w:t>
      </w:r>
      <w:r w:rsidRPr="2A7C14B8" w:rsidR="1250F295">
        <w:rPr>
          <w:rFonts w:ascii="Calibri" w:hAnsi="Calibri" w:eastAsia="Calibri" w:cs="Calibri"/>
          <w:noProof w:val="0"/>
          <w:sz w:val="24"/>
          <w:szCs w:val="24"/>
          <w:lang w:val="en-GB"/>
        </w:rPr>
        <w:t xml:space="preserve"> is used where appropriate, particularly with younger children or in areas requiring closer monitoring. In these situations, staff are able to see all areas of play and remain nearby, usually within 20 metres of the children.</w:t>
      </w:r>
    </w:p>
    <w:p w:rsidR="2A7C14B8" w:rsidP="2A7C14B8" w:rsidRDefault="2A7C14B8" w14:paraId="2317D28A" w14:textId="2BA92AB4">
      <w:pPr>
        <w:rPr>
          <w:rFonts w:ascii="Calibri" w:hAnsi="Calibri" w:eastAsia="Calibri" w:cs="Calibri"/>
          <w:noProof w:val="0"/>
          <w:sz w:val="24"/>
          <w:szCs w:val="24"/>
          <w:lang w:val="en-GB"/>
        </w:rPr>
      </w:pPr>
    </w:p>
    <w:p w:rsidR="1250F295" w:rsidRDefault="1250F295" w14:paraId="271CFF39" w14:textId="715AB678">
      <w:r w:rsidRPr="2A7C14B8" w:rsidR="1250F295">
        <w:rPr>
          <w:rFonts w:ascii="Calibri" w:hAnsi="Calibri" w:eastAsia="Calibri" w:cs="Calibri"/>
          <w:b w:val="1"/>
          <w:bCs w:val="1"/>
          <w:noProof w:val="0"/>
          <w:sz w:val="24"/>
          <w:szCs w:val="24"/>
          <w:lang w:val="en-GB"/>
        </w:rPr>
        <w:t>Remote supervision</w:t>
      </w:r>
      <w:r w:rsidRPr="2A7C14B8" w:rsidR="1250F295">
        <w:rPr>
          <w:rFonts w:ascii="Calibri" w:hAnsi="Calibri" w:eastAsia="Calibri" w:cs="Calibri"/>
          <w:noProof w:val="0"/>
          <w:sz w:val="24"/>
          <w:szCs w:val="24"/>
          <w:lang w:val="en-GB"/>
        </w:rPr>
        <w:t xml:space="preserve"> allows staff to supervise from a suitable vantage point, observing children as they engage in play across a wider area. This approach enables children greater independence while ensuring adults can respond quickly to accidents, welfare concerns or serious behaviour incidents.</w:t>
      </w:r>
    </w:p>
    <w:p w:rsidR="2A7C14B8" w:rsidP="2A7C14B8" w:rsidRDefault="2A7C14B8" w14:paraId="1359C671" w14:textId="51D502C2">
      <w:pPr>
        <w:rPr>
          <w:rFonts w:ascii="Calibri" w:hAnsi="Calibri" w:eastAsia="Calibri" w:cs="Calibri"/>
          <w:noProof w:val="0"/>
          <w:sz w:val="24"/>
          <w:szCs w:val="24"/>
          <w:lang w:val="en-GB"/>
        </w:rPr>
      </w:pPr>
    </w:p>
    <w:p w:rsidR="1250F295" w:rsidRDefault="1250F295" w14:paraId="2AB1FDE5" w14:textId="5DF539B3">
      <w:r w:rsidRPr="2A7C14B8" w:rsidR="1250F295">
        <w:rPr>
          <w:rFonts w:ascii="Calibri" w:hAnsi="Calibri" w:eastAsia="Calibri" w:cs="Calibri"/>
          <w:b w:val="1"/>
          <w:bCs w:val="1"/>
          <w:noProof w:val="0"/>
          <w:sz w:val="24"/>
          <w:szCs w:val="24"/>
          <w:lang w:val="en-GB"/>
        </w:rPr>
        <w:t>Ranging supervision</w:t>
      </w:r>
      <w:r w:rsidRPr="2A7C14B8" w:rsidR="1250F295">
        <w:rPr>
          <w:rFonts w:ascii="Calibri" w:hAnsi="Calibri" w:eastAsia="Calibri" w:cs="Calibri"/>
          <w:noProof w:val="0"/>
          <w:sz w:val="24"/>
          <w:szCs w:val="24"/>
          <w:lang w:val="en-GB"/>
        </w:rPr>
        <w:t xml:space="preserve"> involves staff moving around the play environment on agreed routes and within designated zones. This ensures that all areas of the site are regularly monitored and that support is available when needed. On larger sites, supervisors are allocated specific zones and adjust their level of attention according to the type of play taking place and any identified areas of higher risk.</w:t>
      </w:r>
    </w:p>
    <w:p w:rsidR="1250F295" w:rsidRDefault="1250F295" w14:paraId="6F08DB9E" w14:textId="046C93EC">
      <w:r w:rsidRPr="2A7C14B8" w:rsidR="1250F295">
        <w:rPr>
          <w:rFonts w:ascii="Calibri" w:hAnsi="Calibri" w:eastAsia="Calibri" w:cs="Calibri"/>
          <w:noProof w:val="0"/>
          <w:sz w:val="24"/>
          <w:szCs w:val="24"/>
          <w:lang w:val="en-GB"/>
        </w:rPr>
        <w:t xml:space="preserve">All supervisors, including teachers, teaching assistants, lunchtime supervisors and volunteers, are trained and deemed competent to undertake their role. </w:t>
      </w:r>
    </w:p>
    <w:p w:rsidR="2A7C14B8" w:rsidP="2A7C14B8" w:rsidRDefault="2A7C14B8" w14:paraId="17D58293" w14:textId="29B0C363">
      <w:pPr>
        <w:rPr>
          <w:rFonts w:ascii="Calibri" w:hAnsi="Calibri" w:eastAsia="Calibri" w:cs="Calibri"/>
          <w:noProof w:val="0"/>
          <w:sz w:val="24"/>
          <w:szCs w:val="24"/>
          <w:lang w:val="en-GB"/>
        </w:rPr>
      </w:pPr>
    </w:p>
    <w:p w:rsidR="1250F295" w:rsidRDefault="1250F295" w14:paraId="7EE6DA2F" w14:textId="54D7A166">
      <w:r w:rsidRPr="2A7C14B8" w:rsidR="1250F295">
        <w:rPr>
          <w:rFonts w:ascii="Calibri" w:hAnsi="Calibri" w:eastAsia="Calibri" w:cs="Calibri"/>
          <w:noProof w:val="0"/>
          <w:sz w:val="24"/>
          <w:szCs w:val="24"/>
          <w:lang w:val="en-GB"/>
        </w:rPr>
        <w:t xml:space="preserve">They understand the school's play policy, supervision expectations, risk-benefit approach, accident procedures and behaviour expectations. </w:t>
      </w:r>
    </w:p>
    <w:p w:rsidR="2A7C14B8" w:rsidP="2A7C14B8" w:rsidRDefault="2A7C14B8" w14:paraId="0F876AC4" w14:textId="11FC5CBE">
      <w:pPr>
        <w:rPr>
          <w:rFonts w:ascii="Calibri" w:hAnsi="Calibri" w:eastAsia="Calibri" w:cs="Calibri"/>
          <w:noProof w:val="0"/>
          <w:sz w:val="24"/>
          <w:szCs w:val="24"/>
          <w:lang w:val="en-GB"/>
        </w:rPr>
      </w:pPr>
    </w:p>
    <w:p w:rsidR="1250F295" w:rsidRDefault="1250F295" w14:paraId="1A9AF827" w14:textId="30E8933D">
      <w:r w:rsidRPr="2A7C14B8" w:rsidR="1250F295">
        <w:rPr>
          <w:rFonts w:ascii="Calibri" w:hAnsi="Calibri" w:eastAsia="Calibri" w:cs="Calibri"/>
          <w:noProof w:val="0"/>
          <w:sz w:val="24"/>
          <w:szCs w:val="24"/>
          <w:lang w:val="en-GB"/>
        </w:rPr>
        <w:t>Staff work together to provide an appropriate balance between children's freedom to play and their safety and wellbeing.</w:t>
      </w:r>
    </w:p>
    <w:p w:rsidR="2A7C14B8" w:rsidP="2A7C14B8" w:rsidRDefault="2A7C14B8" w14:paraId="6B311FD8" w14:textId="0906674E">
      <w:pPr>
        <w:pStyle w:val="Normal"/>
        <w:pBdr>
          <w:top w:val="none" w:color="000000" w:sz="0" w:space="0"/>
          <w:left w:val="none" w:color="000000" w:sz="0" w:space="0"/>
          <w:bottom w:val="none" w:color="000000" w:sz="0" w:space="0"/>
          <w:right w:val="none" w:color="000000" w:sz="0" w:space="0"/>
          <w:between w:val="none" w:color="000000" w:sz="0" w:space="0"/>
          <w:bar w:val="none" w:color="000000" w:sz="0" w:space="0"/>
        </w:pBdr>
        <w:rPr>
          <w:rFonts w:ascii="Calibri" w:hAnsi="Calibri" w:eastAsia="Times New Roman" w:cs="Calibri"/>
          <w:color w:val="000000" w:themeColor="text1" w:themeTint="FF" w:themeShade="FF"/>
          <w:lang w:val="en-GB" w:eastAsia="en-GB"/>
        </w:rPr>
      </w:pPr>
    </w:p>
    <w:p w:rsidR="1250F295" w:rsidP="2A7C14B8" w:rsidRDefault="1250F295" w14:paraId="0A7576BA" w14:textId="1BC8A35C">
      <w:pPr>
        <w:pBdr>
          <w:top w:val="none" w:color="000000" w:sz="0" w:space="0"/>
          <w:left w:val="none" w:color="000000" w:sz="0" w:space="0"/>
          <w:bottom w:val="none" w:color="000000" w:sz="0" w:space="0"/>
          <w:right w:val="none" w:color="000000" w:sz="0" w:space="0"/>
          <w:between w:val="none" w:color="000000" w:sz="0" w:space="0"/>
          <w:bar w:val="none" w:color="000000" w:sz="0" w:space="0"/>
        </w:pBdr>
        <w:rPr>
          <w:rFonts w:ascii="Calibri" w:hAnsi="Calibri" w:eastAsia="Times New Roman" w:cs="Calibri"/>
          <w:color w:val="000000" w:themeColor="text1" w:themeTint="FF" w:themeShade="FF"/>
          <w:lang w:val="en-GB" w:eastAsia="en-GB"/>
        </w:rPr>
      </w:pPr>
      <w:r w:rsidRPr="2A7C14B8" w:rsidR="1250F295">
        <w:rPr>
          <w:rFonts w:ascii="Calibri" w:hAnsi="Calibri" w:eastAsia="Times New Roman" w:cs="Calibri"/>
          <w:color w:val="000000" w:themeColor="text1" w:themeTint="FF" w:themeShade="FF"/>
          <w:lang w:val="en-GB" w:eastAsia="en-GB"/>
        </w:rPr>
        <w:t xml:space="preserve">See Appendix (6) - Guidance 5.2 - </w:t>
      </w:r>
      <w:r w:rsidRPr="2A7C14B8" w:rsidR="1250F295">
        <w:rPr>
          <w:rFonts w:ascii="Calibri" w:hAnsi="Calibri" w:eastAsia="Times New Roman" w:cs="Calibri"/>
          <w:color w:val="000000" w:themeColor="text1" w:themeTint="FF" w:themeShade="FF"/>
          <w:lang w:val="en-GB" w:eastAsia="en-GB"/>
        </w:rPr>
        <w:t>OPaL</w:t>
      </w:r>
      <w:r w:rsidRPr="2A7C14B8" w:rsidR="1250F295">
        <w:rPr>
          <w:rFonts w:ascii="Calibri" w:hAnsi="Calibri" w:eastAsia="Times New Roman" w:cs="Calibri"/>
          <w:color w:val="000000" w:themeColor="text1" w:themeTint="FF" w:themeShade="FF"/>
          <w:lang w:val="en-GB" w:eastAsia="en-GB"/>
        </w:rPr>
        <w:t xml:space="preserve"> Free Range Supervision. </w:t>
      </w:r>
    </w:p>
    <w:p w:rsidRPr="00F340D9" w:rsidR="00F340D9" w:rsidP="7EB92FF1" w:rsidRDefault="00F340D9" w14:paraId="7BDE4303"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bdr w:val="none" w:color="auto" w:sz="0" w:space="0"/>
          <w:lang w:val="en-GB" w:eastAsia="en-GB"/>
        </w:rPr>
      </w:pPr>
    </w:p>
    <w:p w:rsidRPr="00F340D9" w:rsidR="00F340D9" w:rsidP="2A7C14B8" w:rsidRDefault="00F340D9" w14:paraId="421DC6FA" w14:textId="30068A26">
      <w:pPr>
        <w:pStyle w:val="Normal"/>
        <w:pBdr>
          <w:top w:val="none" w:color="000000" w:sz="0" w:space="0"/>
          <w:left w:val="none" w:color="000000" w:sz="0" w:space="0"/>
          <w:bottom w:val="none" w:color="000000" w:sz="0" w:space="0"/>
          <w:right w:val="none" w:color="000000" w:sz="0" w:space="0"/>
          <w:between w:val="none" w:color="000000" w:sz="0" w:space="0"/>
        </w:pBdr>
        <w:rPr>
          <w:rFonts w:eastAsia="Times New Roman"/>
          <w:bdr w:val="none" w:color="auto" w:sz="0" w:space="0"/>
          <w:lang w:val="en-GB" w:eastAsia="en-GB"/>
        </w:rPr>
      </w:pPr>
      <w:r>
        <w:br/>
      </w:r>
    </w:p>
    <w:p w:rsidRPr="00F340D9" w:rsidR="00F340D9" w:rsidP="7EB92FF1" w:rsidRDefault="00F340D9" w14:paraId="0B674F39" w14:textId="77777777">
      <w:pPr>
        <w:pStyle w:val="ListParagraph"/>
        <w:numPr>
          <w:ilvl w:val="0"/>
          <w:numId w:val="31"/>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textAlignment w:val="baseline"/>
        <w:rPr>
          <w:rFonts w:ascii="Calibri" w:hAnsi="Calibri" w:eastAsia="Times New Roman" w:cs="Calibri"/>
          <w:b w:val="1"/>
          <w:bCs w:val="1"/>
          <w:color w:val="000000"/>
          <w:bdr w:val="none" w:color="auto" w:sz="0" w:space="0"/>
          <w:lang w:val="en-GB" w:eastAsia="en-GB"/>
        </w:rPr>
      </w:pPr>
      <w:r w:rsidRPr="00F340D9" w:rsidR="00F340D9">
        <w:rPr>
          <w:rFonts w:ascii="Calibri" w:hAnsi="Calibri" w:eastAsia="Times New Roman" w:cs="Calibri"/>
          <w:b w:val="1"/>
          <w:bCs w:val="1"/>
          <w:color w:val="000000"/>
          <w:bdr w:val="none" w:color="auto" w:sz="0" w:space="0"/>
          <w:lang w:val="en-GB" w:eastAsia="en-GB"/>
        </w:rPr>
        <w:t>The adult’s role in play </w:t>
      </w:r>
    </w:p>
    <w:p w:rsidRPr="00F340D9" w:rsidR="00F340D9" w:rsidP="7EB92FF1" w:rsidRDefault="00F340D9" w14:paraId="1556EE7D"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bdr w:val="none" w:color="auto" w:sz="0" w:space="0"/>
          <w:lang w:val="en-GB" w:eastAsia="en-GB"/>
        </w:rPr>
      </w:pPr>
      <w:r w:rsidRPr="00F340D9" w:rsidR="00F340D9">
        <w:rPr>
          <w:rFonts w:ascii="Calibri" w:hAnsi="Calibri" w:eastAsia="Times New Roman" w:cs="Calibri"/>
          <w:color w:val="000000"/>
          <w:bdr w:val="none" w:color="auto" w:sz="0" w:space="0"/>
          <w:lang w:val="en-GB" w:eastAsia="en-GB"/>
        </w:rPr>
        <w:t xml:space="preserve">The school will help children maximise the benefits they can gain from play by the provision of trained staff who are informed by and work in accordance with the </w:t>
      </w:r>
      <w:r w:rsidRPr="00F340D9" w:rsidR="00F340D9">
        <w:rPr>
          <w:rFonts w:ascii="Calibri" w:hAnsi="Calibri" w:eastAsia="Times New Roman" w:cs="Calibri"/>
          <w:color w:val="000000"/>
          <w:bdr w:val="none" w:color="auto" w:sz="0" w:space="0"/>
          <w:lang w:val="en-GB" w:eastAsia="en-GB"/>
        </w:rPr>
        <w:t>Playwork</w:t>
      </w:r>
      <w:r w:rsidRPr="00F340D9" w:rsidR="00F340D9">
        <w:rPr>
          <w:rFonts w:ascii="Calibri" w:hAnsi="Calibri" w:eastAsia="Times New Roman" w:cs="Calibri"/>
          <w:color w:val="000000"/>
          <w:bdr w:val="none" w:color="auto" w:sz="0" w:space="0"/>
          <w:lang w:val="en-GB" w:eastAsia="en-GB"/>
        </w:rPr>
        <w:t xml:space="preserve"> Principles. Staff will use and refer to these principles when appropriate interventions are </w:t>
      </w:r>
      <w:r w:rsidRPr="00F340D9" w:rsidR="00F340D9">
        <w:rPr>
          <w:rFonts w:ascii="Calibri" w:hAnsi="Calibri" w:eastAsia="Times New Roman" w:cs="Calibri"/>
          <w:color w:val="000000"/>
          <w:bdr w:val="none" w:color="auto" w:sz="0" w:space="0"/>
          <w:lang w:val="en-GB" w:eastAsia="en-GB"/>
        </w:rPr>
        <w:t>needed, and</w:t>
      </w:r>
      <w:r w:rsidRPr="00F340D9" w:rsidR="00F340D9">
        <w:rPr>
          <w:rFonts w:ascii="Calibri" w:hAnsi="Calibri" w:eastAsia="Times New Roman" w:cs="Calibri"/>
          <w:color w:val="000000"/>
          <w:bdr w:val="none" w:color="auto" w:sz="0" w:space="0"/>
          <w:lang w:val="en-GB" w:eastAsia="en-GB"/>
        </w:rPr>
        <w:t xml:space="preserve"> ultimately will strive for facilitating an environment that nurtures children’s self-directed play.</w:t>
      </w:r>
    </w:p>
    <w:p w:rsidRPr="00F340D9" w:rsidR="00F340D9" w:rsidP="7EB92FF1" w:rsidRDefault="00F340D9" w14:paraId="4307EE67"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bdr w:val="none" w:color="auto" w:sz="0" w:space="0"/>
          <w:lang w:val="en-GB" w:eastAsia="en-GB"/>
        </w:rPr>
      </w:pPr>
    </w:p>
    <w:p w:rsidRPr="00F340D9" w:rsidR="00F340D9" w:rsidP="7EB92FF1" w:rsidRDefault="00F340D9" w14:paraId="2251B9B7" w14:textId="44E50F83">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Times New Roman" w:cs="Calibri"/>
          <w:color w:val="000000" w:themeColor="text1" w:themeTint="FF" w:themeShade="FF"/>
          <w:bdr w:val="none" w:color="auto" w:sz="0" w:space="0"/>
          <w:lang w:val="en-GB" w:eastAsia="en-GB"/>
        </w:rPr>
      </w:pPr>
      <w:r w:rsidRPr="00F340D9" w:rsidR="00F340D9">
        <w:rPr>
          <w:rFonts w:ascii="Calibri" w:hAnsi="Calibri" w:eastAsia="Times New Roman" w:cs="Calibri"/>
          <w:color w:val="000000"/>
          <w:bdr w:val="none" w:color="auto" w:sz="0" w:space="0"/>
          <w:lang w:val="en-GB" w:eastAsia="en-GB"/>
        </w:rPr>
        <w:t xml:space="preserve">The playworker’s core function is to create an environment that will stimulate children’s play and maximise their opportunities for a wide range of play experiences. A skilled and experienced playworker </w:t>
      </w:r>
      <w:r w:rsidRPr="00F340D9" w:rsidR="00F340D9">
        <w:rPr>
          <w:rFonts w:ascii="Calibri" w:hAnsi="Calibri" w:eastAsia="Times New Roman" w:cs="Calibri"/>
          <w:color w:val="000000"/>
          <w:bdr w:val="none" w:color="auto" w:sz="0" w:space="0"/>
          <w:lang w:val="en-GB" w:eastAsia="en-GB"/>
        </w:rPr>
        <w:t>is capable of enriching</w:t>
      </w:r>
      <w:r w:rsidRPr="00F340D9" w:rsidR="00F340D9">
        <w:rPr>
          <w:rFonts w:ascii="Calibri" w:hAnsi="Calibri" w:eastAsia="Times New Roman" w:cs="Calibri"/>
          <w:color w:val="000000"/>
          <w:bdr w:val="none" w:color="auto" w:sz="0" w:space="0"/>
          <w:lang w:val="en-GB" w:eastAsia="en-GB"/>
        </w:rPr>
        <w:t xml:space="preserve"> the child’s play experience both in terms of the design and resources of the physical environment and in terms of the attitudes and culture fostered within the play setting. Playworkers are a channel of access to new materials and </w:t>
      </w:r>
      <w:r w:rsidRPr="00F340D9" w:rsidR="00F340D9">
        <w:rPr>
          <w:rFonts w:ascii="Calibri" w:hAnsi="Calibri" w:eastAsia="Times New Roman" w:cs="Calibri"/>
          <w:color w:val="000000"/>
          <w:bdr w:val="none" w:color="auto" w:sz="0" w:space="0"/>
          <w:lang w:val="en-GB" w:eastAsia="en-GB"/>
        </w:rPr>
        <w:t>tools</w:t>
      </w:r>
      <w:r w:rsidRPr="00F340D9" w:rsidR="00F340D9">
        <w:rPr>
          <w:rFonts w:ascii="Calibri" w:hAnsi="Calibri" w:eastAsia="Times New Roman" w:cs="Calibri"/>
          <w:color w:val="000000"/>
          <w:bdr w:val="none" w:color="auto" w:sz="0" w:space="0"/>
          <w:lang w:val="en-GB" w:eastAsia="en-GB"/>
        </w:rPr>
        <w:t xml:space="preserve"> and they can act as a stimulus to children to explore and learn. They are also available to </w:t>
      </w:r>
      <w:r w:rsidRPr="00F340D9" w:rsidR="00F340D9">
        <w:rPr>
          <w:rFonts w:ascii="Calibri" w:hAnsi="Calibri" w:eastAsia="Times New Roman" w:cs="Calibri"/>
          <w:color w:val="000000"/>
          <w:bdr w:val="none" w:color="auto" w:sz="0" w:space="0"/>
          <w:lang w:val="en-GB" w:eastAsia="en-GB"/>
        </w:rPr>
        <w:t xml:space="preserve">participate</w:t>
      </w:r>
      <w:r w:rsidRPr="00F340D9" w:rsidR="00F340D9">
        <w:rPr>
          <w:rFonts w:ascii="Calibri" w:hAnsi="Calibri" w:eastAsia="Times New Roman" w:cs="Calibri"/>
          <w:color w:val="000000"/>
          <w:bdr w:val="none" w:color="auto" w:sz="0" w:space="0"/>
          <w:lang w:val="en-GB" w:eastAsia="en-GB"/>
        </w:rPr>
        <w:t xml:space="preserve"> in the play if invited.</w:t>
      </w:r>
      <w:r w:rsidRPr="00F340D9" w:rsidR="430CEBDA">
        <w:rPr>
          <w:rFonts w:ascii="Calibri" w:hAnsi="Calibri" w:eastAsia="Times New Roman" w:cs="Calibri"/>
          <w:color w:val="000000"/>
          <w:bdr w:val="none" w:color="auto" w:sz="0" w:space="0"/>
          <w:lang w:val="en-GB" w:eastAsia="en-GB"/>
        </w:rPr>
        <w:t xml:space="preserve"> (See </w:t>
      </w:r>
      <w:r w:rsidRPr="00F340D9" w:rsidR="430CEBDA">
        <w:rPr>
          <w:rFonts w:ascii="Calibri" w:hAnsi="Calibri" w:eastAsia="Times New Roman" w:cs="Calibri"/>
          <w:color w:val="000000"/>
          <w:bdr w:val="none" w:color="auto" w:sz="0" w:space="0"/>
          <w:lang w:val="en-GB" w:eastAsia="en-GB"/>
        </w:rPr>
        <w:t xml:space="preserve">Playwork</w:t>
      </w:r>
      <w:r w:rsidRPr="00F340D9" w:rsidR="430CEBDA">
        <w:rPr>
          <w:rFonts w:ascii="Calibri" w:hAnsi="Calibri" w:eastAsia="Times New Roman" w:cs="Calibri"/>
          <w:color w:val="000000"/>
          <w:bdr w:val="none" w:color="auto" w:sz="0" w:space="0"/>
          <w:lang w:val="en-GB" w:eastAsia="en-GB"/>
        </w:rPr>
        <w:t xml:space="preserve"> Essentials – </w:t>
      </w:r>
      <w:r w:rsidRPr="00F340D9" w:rsidR="430CEBDA">
        <w:rPr>
          <w:rFonts w:ascii="Calibri" w:hAnsi="Calibri" w:eastAsia="Times New Roman" w:cs="Calibri"/>
          <w:color w:val="000000"/>
          <w:bdr w:val="none" w:color="auto" w:sz="0" w:space="0"/>
          <w:lang w:val="en-GB" w:eastAsia="en-GB"/>
        </w:rPr>
        <w:t xml:space="preserve">Playwork</w:t>
      </w:r>
      <w:r w:rsidRPr="00F340D9" w:rsidR="430CEBDA">
        <w:rPr>
          <w:rFonts w:ascii="Calibri" w:hAnsi="Calibri" w:eastAsia="Times New Roman" w:cs="Calibri"/>
          <w:color w:val="000000"/>
          <w:bdr w:val="none" w:color="auto" w:sz="0" w:space="0"/>
          <w:lang w:val="en-GB" w:eastAsia="en-GB"/>
        </w:rPr>
        <w:t xml:space="preserve"> Principles p.9)</w:t>
      </w:r>
    </w:p>
    <w:p w:rsidR="7EB92FF1" w:rsidP="7EB92FF1" w:rsidRDefault="7EB92FF1" w14:paraId="28A8E16E" w14:textId="3B7D9F28">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Times New Roman" w:cs="Calibri"/>
          <w:color w:val="000000" w:themeColor="text1" w:themeTint="FF" w:themeShade="FF"/>
          <w:lang w:val="en-GB" w:eastAsia="en-GB"/>
        </w:rPr>
      </w:pPr>
    </w:p>
    <w:p w:rsidR="6A851087" w:rsidP="7EB92FF1" w:rsidRDefault="6A851087" w14:paraId="48B358F4" w14:textId="30DFC56A">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Times New Roman" w:cs="Calibri"/>
          <w:color w:val="000000" w:themeColor="text1" w:themeTint="FF" w:themeShade="FF"/>
          <w:lang w:val="en-GB" w:eastAsia="en-GB"/>
        </w:rPr>
      </w:pPr>
      <w:r w:rsidRPr="7EB92FF1" w:rsidR="6A851087">
        <w:rPr>
          <w:rFonts w:ascii="Calibri" w:hAnsi="Calibri" w:eastAsia="Times New Roman" w:cs="Calibri"/>
          <w:color w:val="000000" w:themeColor="text1" w:themeTint="FF" w:themeShade="FF"/>
          <w:lang w:val="en-GB" w:eastAsia="en-GB"/>
        </w:rPr>
        <w:t xml:space="preserve">At </w:t>
      </w:r>
      <w:r w:rsidRPr="7EB92FF1" w:rsidR="6A851087">
        <w:rPr>
          <w:rFonts w:ascii="Calibri" w:hAnsi="Calibri" w:eastAsia="Times New Roman" w:cs="Calibri"/>
          <w:color w:val="000000" w:themeColor="text1" w:themeTint="FF" w:themeShade="FF"/>
          <w:lang w:val="en-GB" w:eastAsia="en-GB"/>
        </w:rPr>
        <w:t>Whitecote</w:t>
      </w:r>
      <w:r w:rsidRPr="7EB92FF1" w:rsidR="6A851087">
        <w:rPr>
          <w:rFonts w:ascii="Calibri" w:hAnsi="Calibri" w:eastAsia="Times New Roman" w:cs="Calibri"/>
          <w:color w:val="000000" w:themeColor="text1" w:themeTint="FF" w:themeShade="FF"/>
          <w:lang w:val="en-GB" w:eastAsia="en-GB"/>
        </w:rPr>
        <w:t>,</w:t>
      </w:r>
      <w:r w:rsidRPr="7EB92FF1" w:rsidR="1CAF55E1">
        <w:rPr>
          <w:rFonts w:ascii="Calibri" w:hAnsi="Calibri" w:eastAsia="Times New Roman" w:cs="Calibri"/>
          <w:color w:val="000000" w:themeColor="text1" w:themeTint="FF" w:themeShade="FF"/>
          <w:lang w:val="en-GB" w:eastAsia="en-GB"/>
        </w:rPr>
        <w:t xml:space="preserve"> </w:t>
      </w:r>
      <w:r w:rsidRPr="7EB92FF1" w:rsidR="1CAF55E1">
        <w:rPr>
          <w:rFonts w:ascii="Calibri" w:hAnsi="Calibri" w:eastAsia="Times New Roman" w:cs="Calibri"/>
          <w:color w:val="000000" w:themeColor="text1" w:themeTint="FF" w:themeShade="FF"/>
          <w:lang w:val="en-GB" w:eastAsia="en-GB"/>
        </w:rPr>
        <w:t xml:space="preserve">the adult’s role </w:t>
      </w:r>
      <w:r w:rsidRPr="7EB92FF1" w:rsidR="1F5749D5">
        <w:rPr>
          <w:rFonts w:ascii="Calibri" w:hAnsi="Calibri" w:eastAsia="Times New Roman" w:cs="Calibri"/>
          <w:color w:val="000000" w:themeColor="text1" w:themeTint="FF" w:themeShade="FF"/>
          <w:lang w:val="en-GB" w:eastAsia="en-GB"/>
        </w:rPr>
        <w:t>is divided into 6 categories:</w:t>
      </w:r>
    </w:p>
    <w:p w:rsidR="7EB92FF1" w:rsidP="7EB92FF1" w:rsidRDefault="7EB92FF1" w14:paraId="031ECC14" w14:textId="4CADBE4D">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Times New Roman" w:cs="Calibri"/>
          <w:color w:val="000000" w:themeColor="text1" w:themeTint="FF" w:themeShade="FF"/>
          <w:lang w:val="en-GB" w:eastAsia="en-GB"/>
        </w:rPr>
      </w:pPr>
    </w:p>
    <w:p w:rsidR="1F5749D5" w:rsidP="7EB92FF1" w:rsidRDefault="1F5749D5" w14:paraId="75090875" w14:textId="42F6B480">
      <w:pPr>
        <w:pStyle w:val="Normal"/>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Calibri" w:cs="Calibri"/>
          <w:b w:val="1"/>
          <w:bCs w:val="1"/>
          <w:noProof w:val="0"/>
          <w:sz w:val="24"/>
          <w:szCs w:val="24"/>
          <w:lang w:val="en-US"/>
        </w:rPr>
      </w:pPr>
      <w:r w:rsidRPr="7EB92FF1" w:rsidR="1F5749D5">
        <w:rPr>
          <w:rFonts w:ascii="Calibri" w:hAnsi="Calibri" w:eastAsia="Calibri" w:cs="Calibri"/>
          <w:b w:val="1"/>
          <w:bCs w:val="1"/>
          <w:noProof w:val="0"/>
          <w:sz w:val="24"/>
          <w:szCs w:val="24"/>
          <w:lang w:val="en-US"/>
        </w:rPr>
        <w:t>1. Prepare the Environment</w:t>
      </w:r>
    </w:p>
    <w:p w:rsidR="1F5749D5" w:rsidP="7EB92FF1" w:rsidRDefault="1F5749D5" w14:paraId="5B925F9D" w14:textId="2A36923C">
      <w:pPr>
        <w:pStyle w:val="Normal"/>
        <w:numPr>
          <w:ilvl w:val="0"/>
          <w:numId w:val="42"/>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Calibri" w:cs="Calibri"/>
          <w:noProof w:val="0"/>
          <w:sz w:val="24"/>
          <w:szCs w:val="24"/>
          <w:lang w:val="en-US"/>
        </w:rPr>
      </w:pPr>
      <w:r w:rsidRPr="7EB92FF1" w:rsidR="1F5749D5">
        <w:rPr>
          <w:rFonts w:ascii="Calibri" w:hAnsi="Calibri" w:eastAsia="Calibri" w:cs="Calibri"/>
          <w:noProof w:val="0"/>
          <w:sz w:val="24"/>
          <w:szCs w:val="24"/>
          <w:lang w:val="en-US"/>
        </w:rPr>
        <w:t>Provide a safe, inclusive and stimulating play environment</w:t>
      </w:r>
      <w:r w:rsidRPr="7EB92FF1" w:rsidR="1F5749D5">
        <w:rPr>
          <w:rFonts w:ascii="Calibri" w:hAnsi="Calibri" w:eastAsia="Calibri" w:cs="Calibri"/>
          <w:noProof w:val="0"/>
          <w:sz w:val="24"/>
          <w:szCs w:val="24"/>
          <w:lang w:val="en-US"/>
        </w:rPr>
        <w:t xml:space="preserve"> </w:t>
      </w:r>
    </w:p>
    <w:p w:rsidR="1F5749D5" w:rsidP="7EB92FF1" w:rsidRDefault="1F5749D5" w14:paraId="6698B5B5" w14:textId="567AEFAB">
      <w:pPr>
        <w:pStyle w:val="Normal"/>
        <w:numPr>
          <w:ilvl w:val="0"/>
          <w:numId w:val="42"/>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Calibri" w:cs="Calibri"/>
          <w:noProof w:val="0"/>
          <w:sz w:val="24"/>
          <w:szCs w:val="24"/>
          <w:lang w:val="en-US"/>
        </w:rPr>
      </w:pPr>
      <w:r w:rsidRPr="7EB92FF1" w:rsidR="1F5749D5">
        <w:rPr>
          <w:rFonts w:ascii="Calibri" w:hAnsi="Calibri" w:eastAsia="Calibri" w:cs="Calibri"/>
          <w:noProof w:val="0"/>
          <w:sz w:val="24"/>
          <w:szCs w:val="24"/>
          <w:lang w:val="en-US"/>
        </w:rPr>
        <w:t>Ensure resources are accessible, varied and open-ended</w:t>
      </w:r>
      <w:r w:rsidRPr="7EB92FF1" w:rsidR="1F5749D5">
        <w:rPr>
          <w:rFonts w:ascii="Calibri" w:hAnsi="Calibri" w:eastAsia="Calibri" w:cs="Calibri"/>
          <w:noProof w:val="0"/>
          <w:sz w:val="24"/>
          <w:szCs w:val="24"/>
          <w:lang w:val="en-US"/>
        </w:rPr>
        <w:t xml:space="preserve"> </w:t>
      </w:r>
    </w:p>
    <w:p w:rsidR="1F5749D5" w:rsidP="7EB92FF1" w:rsidRDefault="1F5749D5" w14:paraId="1AA57F69" w14:textId="2D5F8BE4">
      <w:pPr>
        <w:pStyle w:val="Normal"/>
        <w:numPr>
          <w:ilvl w:val="0"/>
          <w:numId w:val="42"/>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Calibri" w:cs="Calibri"/>
          <w:noProof w:val="0"/>
          <w:sz w:val="24"/>
          <w:szCs w:val="24"/>
          <w:lang w:val="en-US"/>
        </w:rPr>
      </w:pPr>
      <w:r w:rsidRPr="7EB92FF1" w:rsidR="1F5749D5">
        <w:rPr>
          <w:rFonts w:ascii="Calibri" w:hAnsi="Calibri" w:eastAsia="Calibri" w:cs="Calibri"/>
          <w:noProof w:val="0"/>
          <w:sz w:val="24"/>
          <w:szCs w:val="24"/>
          <w:lang w:val="en-US"/>
        </w:rPr>
        <w:t>Create opportunities for active, creative, social and imaginative play</w:t>
      </w:r>
      <w:r w:rsidRPr="7EB92FF1" w:rsidR="1F5749D5">
        <w:rPr>
          <w:rFonts w:ascii="Calibri" w:hAnsi="Calibri" w:eastAsia="Calibri" w:cs="Calibri"/>
          <w:noProof w:val="0"/>
          <w:sz w:val="24"/>
          <w:szCs w:val="24"/>
          <w:lang w:val="en-US"/>
        </w:rPr>
        <w:t xml:space="preserve"> </w:t>
      </w:r>
    </w:p>
    <w:p w:rsidR="7EB92FF1" w:rsidP="7EB92FF1" w:rsidRDefault="7EB92FF1" w14:paraId="51AAF46E" w14:textId="0C7C5C97">
      <w:pPr>
        <w:pStyle w:val="Normal"/>
        <w:pBdr>
          <w:top w:val="none" w:color="FF000000" w:sz="0" w:space="0"/>
          <w:left w:val="none" w:color="FF000000" w:sz="0" w:space="0"/>
          <w:bottom w:val="none" w:color="FF000000" w:sz="0" w:space="0"/>
          <w:right w:val="none" w:color="FF000000" w:sz="0" w:space="0"/>
          <w:between w:val="none" w:color="FF000000" w:sz="0" w:space="0"/>
        </w:pBdr>
        <w:ind w:left="720"/>
        <w:rPr>
          <w:rFonts w:ascii="Calibri" w:hAnsi="Calibri" w:eastAsia="Calibri" w:cs="Calibri"/>
          <w:noProof w:val="0"/>
          <w:sz w:val="24"/>
          <w:szCs w:val="24"/>
          <w:lang w:val="en-US"/>
        </w:rPr>
      </w:pPr>
    </w:p>
    <w:p w:rsidR="1F5749D5" w:rsidP="7EB92FF1" w:rsidRDefault="1F5749D5" w14:paraId="23B95BCC" w14:textId="1092B918">
      <w:pPr>
        <w:pStyle w:val="Normal"/>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Calibri" w:cs="Calibri"/>
          <w:b w:val="1"/>
          <w:bCs w:val="1"/>
          <w:noProof w:val="0"/>
          <w:sz w:val="24"/>
          <w:szCs w:val="24"/>
          <w:lang w:val="en-US"/>
        </w:rPr>
      </w:pPr>
      <w:r w:rsidRPr="7EB92FF1" w:rsidR="1F5749D5">
        <w:rPr>
          <w:rFonts w:ascii="Calibri" w:hAnsi="Calibri" w:eastAsia="Calibri" w:cs="Calibri"/>
          <w:b w:val="1"/>
          <w:bCs w:val="1"/>
          <w:noProof w:val="0"/>
          <w:sz w:val="24"/>
          <w:szCs w:val="24"/>
          <w:lang w:val="en-US"/>
        </w:rPr>
        <w:t>2. Observe and Listen</w:t>
      </w:r>
    </w:p>
    <w:p w:rsidR="1F5749D5" w:rsidP="7EB92FF1" w:rsidRDefault="1F5749D5" w14:paraId="337BC072" w14:textId="7A9D1E66">
      <w:pPr>
        <w:pStyle w:val="Normal"/>
        <w:numPr>
          <w:ilvl w:val="0"/>
          <w:numId w:val="43"/>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Calibri" w:cs="Calibri"/>
          <w:noProof w:val="0"/>
          <w:sz w:val="24"/>
          <w:szCs w:val="24"/>
          <w:lang w:val="en-US"/>
        </w:rPr>
      </w:pPr>
      <w:r w:rsidRPr="7EB92FF1" w:rsidR="1F5749D5">
        <w:rPr>
          <w:rFonts w:ascii="Calibri" w:hAnsi="Calibri" w:eastAsia="Calibri" w:cs="Calibri"/>
          <w:noProof w:val="0"/>
          <w:sz w:val="24"/>
          <w:szCs w:val="24"/>
          <w:lang w:val="en-US"/>
        </w:rPr>
        <w:t>Observe children’s interests, needs and interactions</w:t>
      </w:r>
      <w:r w:rsidRPr="7EB92FF1" w:rsidR="1F5749D5">
        <w:rPr>
          <w:rFonts w:ascii="Calibri" w:hAnsi="Calibri" w:eastAsia="Calibri" w:cs="Calibri"/>
          <w:noProof w:val="0"/>
          <w:sz w:val="24"/>
          <w:szCs w:val="24"/>
          <w:lang w:val="en-US"/>
        </w:rPr>
        <w:t xml:space="preserve"> </w:t>
      </w:r>
    </w:p>
    <w:p w:rsidR="1F5749D5" w:rsidP="7EB92FF1" w:rsidRDefault="1F5749D5" w14:paraId="0C9150FE" w14:textId="3F73AA9B">
      <w:pPr>
        <w:pStyle w:val="Normal"/>
        <w:numPr>
          <w:ilvl w:val="0"/>
          <w:numId w:val="43"/>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Calibri" w:cs="Calibri"/>
          <w:noProof w:val="0"/>
          <w:sz w:val="24"/>
          <w:szCs w:val="24"/>
          <w:lang w:val="en-US"/>
        </w:rPr>
      </w:pPr>
      <w:r w:rsidRPr="7EB92FF1" w:rsidR="1F5749D5">
        <w:rPr>
          <w:rFonts w:ascii="Calibri" w:hAnsi="Calibri" w:eastAsia="Calibri" w:cs="Calibri"/>
          <w:noProof w:val="0"/>
          <w:sz w:val="24"/>
          <w:szCs w:val="24"/>
          <w:lang w:val="en-US"/>
        </w:rPr>
        <w:t>Listen to children’s ideas and respond sensitively</w:t>
      </w:r>
      <w:r w:rsidRPr="7EB92FF1" w:rsidR="1F5749D5">
        <w:rPr>
          <w:rFonts w:ascii="Calibri" w:hAnsi="Calibri" w:eastAsia="Calibri" w:cs="Calibri"/>
          <w:noProof w:val="0"/>
          <w:sz w:val="24"/>
          <w:szCs w:val="24"/>
          <w:lang w:val="en-US"/>
        </w:rPr>
        <w:t xml:space="preserve"> </w:t>
      </w:r>
    </w:p>
    <w:p w:rsidR="1F5749D5" w:rsidP="7EB92FF1" w:rsidRDefault="1F5749D5" w14:paraId="20A1D71E" w14:textId="456A2906">
      <w:pPr>
        <w:pStyle w:val="Normal"/>
        <w:numPr>
          <w:ilvl w:val="0"/>
          <w:numId w:val="43"/>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Calibri" w:cs="Calibri"/>
          <w:noProof w:val="0"/>
          <w:sz w:val="24"/>
          <w:szCs w:val="24"/>
          <w:lang w:val="en-US"/>
        </w:rPr>
      </w:pPr>
      <w:r w:rsidRPr="7EB92FF1" w:rsidR="1F5749D5">
        <w:rPr>
          <w:rFonts w:ascii="Calibri" w:hAnsi="Calibri" w:eastAsia="Calibri" w:cs="Calibri"/>
          <w:noProof w:val="0"/>
          <w:sz w:val="24"/>
          <w:szCs w:val="24"/>
          <w:lang w:val="en-US"/>
        </w:rPr>
        <w:t>Recognise when children need support and when they need space</w:t>
      </w:r>
      <w:r w:rsidRPr="7EB92FF1" w:rsidR="1F5749D5">
        <w:rPr>
          <w:rFonts w:ascii="Calibri" w:hAnsi="Calibri" w:eastAsia="Calibri" w:cs="Calibri"/>
          <w:noProof w:val="0"/>
          <w:sz w:val="24"/>
          <w:szCs w:val="24"/>
          <w:lang w:val="en-US"/>
        </w:rPr>
        <w:t xml:space="preserve"> </w:t>
      </w:r>
    </w:p>
    <w:p w:rsidR="7EB92FF1" w:rsidP="7EB92FF1" w:rsidRDefault="7EB92FF1" w14:paraId="461A5DCD" w14:textId="4A48B685">
      <w:pPr>
        <w:pStyle w:val="Normal"/>
        <w:pBdr>
          <w:top w:val="none" w:color="FF000000" w:sz="0" w:space="0"/>
          <w:left w:val="none" w:color="FF000000" w:sz="0" w:space="0"/>
          <w:bottom w:val="none" w:color="FF000000" w:sz="0" w:space="0"/>
          <w:right w:val="none" w:color="FF000000" w:sz="0" w:space="0"/>
          <w:between w:val="none" w:color="FF000000" w:sz="0" w:space="0"/>
        </w:pBdr>
        <w:ind w:left="720"/>
        <w:rPr>
          <w:rFonts w:ascii="Calibri" w:hAnsi="Calibri" w:eastAsia="Calibri" w:cs="Calibri"/>
          <w:noProof w:val="0"/>
          <w:sz w:val="24"/>
          <w:szCs w:val="24"/>
          <w:lang w:val="en-US"/>
        </w:rPr>
      </w:pPr>
    </w:p>
    <w:p w:rsidR="1F5749D5" w:rsidP="7EB92FF1" w:rsidRDefault="1F5749D5" w14:paraId="766F4B7E" w14:textId="1F471C51">
      <w:pPr>
        <w:pStyle w:val="Normal"/>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Calibri" w:cs="Calibri"/>
          <w:b w:val="1"/>
          <w:bCs w:val="1"/>
          <w:noProof w:val="0"/>
          <w:sz w:val="24"/>
          <w:szCs w:val="24"/>
          <w:lang w:val="en-US"/>
        </w:rPr>
      </w:pPr>
      <w:r w:rsidRPr="7EB92FF1" w:rsidR="1F5749D5">
        <w:rPr>
          <w:rFonts w:ascii="Calibri" w:hAnsi="Calibri" w:eastAsia="Calibri" w:cs="Calibri"/>
          <w:b w:val="1"/>
          <w:bCs w:val="1"/>
          <w:noProof w:val="0"/>
          <w:sz w:val="24"/>
          <w:szCs w:val="24"/>
          <w:lang w:val="en-US"/>
        </w:rPr>
        <w:t>3. Facilitate Play</w:t>
      </w:r>
    </w:p>
    <w:p w:rsidR="1F5749D5" w:rsidP="7EB92FF1" w:rsidRDefault="1F5749D5" w14:paraId="03665A80" w14:textId="5A6E19FE">
      <w:pPr>
        <w:pStyle w:val="Normal"/>
        <w:numPr>
          <w:ilvl w:val="0"/>
          <w:numId w:val="44"/>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Calibri" w:cs="Calibri"/>
          <w:noProof w:val="0"/>
          <w:sz w:val="24"/>
          <w:szCs w:val="24"/>
          <w:lang w:val="en-US"/>
        </w:rPr>
      </w:pPr>
      <w:r w:rsidRPr="7EB92FF1" w:rsidR="1F5749D5">
        <w:rPr>
          <w:rFonts w:ascii="Calibri" w:hAnsi="Calibri" w:eastAsia="Calibri" w:cs="Calibri"/>
          <w:noProof w:val="0"/>
          <w:sz w:val="24"/>
          <w:szCs w:val="24"/>
          <w:lang w:val="en-US"/>
        </w:rPr>
        <w:t>Support and extend play without taking control</w:t>
      </w:r>
      <w:r w:rsidRPr="7EB92FF1" w:rsidR="1F5749D5">
        <w:rPr>
          <w:rFonts w:ascii="Calibri" w:hAnsi="Calibri" w:eastAsia="Calibri" w:cs="Calibri"/>
          <w:noProof w:val="0"/>
          <w:sz w:val="24"/>
          <w:szCs w:val="24"/>
          <w:lang w:val="en-US"/>
        </w:rPr>
        <w:t xml:space="preserve"> </w:t>
      </w:r>
    </w:p>
    <w:p w:rsidR="1F5749D5" w:rsidP="7EB92FF1" w:rsidRDefault="1F5749D5" w14:paraId="6C82BC88" w14:textId="406A93F5">
      <w:pPr>
        <w:pStyle w:val="Normal"/>
        <w:numPr>
          <w:ilvl w:val="0"/>
          <w:numId w:val="44"/>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Calibri" w:cs="Calibri"/>
          <w:noProof w:val="0"/>
          <w:sz w:val="24"/>
          <w:szCs w:val="24"/>
          <w:lang w:val="en-US"/>
        </w:rPr>
      </w:pPr>
      <w:r w:rsidRPr="7EB92FF1" w:rsidR="1F5749D5">
        <w:rPr>
          <w:rFonts w:ascii="Calibri" w:hAnsi="Calibri" w:eastAsia="Calibri" w:cs="Calibri"/>
          <w:noProof w:val="0"/>
          <w:sz w:val="24"/>
          <w:szCs w:val="24"/>
          <w:lang w:val="en-US"/>
        </w:rPr>
        <w:t>Encourage child-led exploration, creativity and problem-solving</w:t>
      </w:r>
      <w:r w:rsidRPr="7EB92FF1" w:rsidR="1F5749D5">
        <w:rPr>
          <w:rFonts w:ascii="Calibri" w:hAnsi="Calibri" w:eastAsia="Calibri" w:cs="Calibri"/>
          <w:noProof w:val="0"/>
          <w:sz w:val="24"/>
          <w:szCs w:val="24"/>
          <w:lang w:val="en-US"/>
        </w:rPr>
        <w:t xml:space="preserve"> </w:t>
      </w:r>
    </w:p>
    <w:p w:rsidR="1F5749D5" w:rsidP="7EB92FF1" w:rsidRDefault="1F5749D5" w14:paraId="256C8429" w14:textId="36D9A73F">
      <w:pPr>
        <w:pStyle w:val="Normal"/>
        <w:numPr>
          <w:ilvl w:val="0"/>
          <w:numId w:val="44"/>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Calibri" w:cs="Calibri"/>
          <w:noProof w:val="0"/>
          <w:sz w:val="24"/>
          <w:szCs w:val="24"/>
          <w:lang w:val="en-US"/>
        </w:rPr>
      </w:pPr>
      <w:r w:rsidRPr="7EB92FF1" w:rsidR="1F5749D5">
        <w:rPr>
          <w:rFonts w:ascii="Calibri" w:hAnsi="Calibri" w:eastAsia="Calibri" w:cs="Calibri"/>
          <w:noProof w:val="0"/>
          <w:sz w:val="24"/>
          <w:szCs w:val="24"/>
          <w:lang w:val="en-US"/>
        </w:rPr>
        <w:t>Use open-ended questions and conversations to develop thinking and communication</w:t>
      </w:r>
      <w:r w:rsidRPr="7EB92FF1" w:rsidR="1F5749D5">
        <w:rPr>
          <w:rFonts w:ascii="Calibri" w:hAnsi="Calibri" w:eastAsia="Calibri" w:cs="Calibri"/>
          <w:noProof w:val="0"/>
          <w:sz w:val="24"/>
          <w:szCs w:val="24"/>
          <w:lang w:val="en-US"/>
        </w:rPr>
        <w:t xml:space="preserve"> </w:t>
      </w:r>
    </w:p>
    <w:p w:rsidR="7EB92FF1" w:rsidP="7EB92FF1" w:rsidRDefault="7EB92FF1" w14:paraId="6D72C711" w14:textId="49D5DB48">
      <w:pPr>
        <w:pStyle w:val="Normal"/>
        <w:pBdr>
          <w:top w:val="none" w:color="FF000000" w:sz="0" w:space="0"/>
          <w:left w:val="none" w:color="FF000000" w:sz="0" w:space="0"/>
          <w:bottom w:val="none" w:color="FF000000" w:sz="0" w:space="0"/>
          <w:right w:val="none" w:color="FF000000" w:sz="0" w:space="0"/>
          <w:between w:val="none" w:color="FF000000" w:sz="0" w:space="0"/>
        </w:pBdr>
        <w:ind w:left="720"/>
        <w:rPr>
          <w:rFonts w:ascii="Calibri" w:hAnsi="Calibri" w:eastAsia="Calibri" w:cs="Calibri"/>
          <w:noProof w:val="0"/>
          <w:sz w:val="24"/>
          <w:szCs w:val="24"/>
          <w:lang w:val="en-US"/>
        </w:rPr>
      </w:pPr>
    </w:p>
    <w:p w:rsidR="1F5749D5" w:rsidP="7EB92FF1" w:rsidRDefault="1F5749D5" w14:paraId="5190341D" w14:textId="7EBE1322">
      <w:pPr>
        <w:pStyle w:val="Normal"/>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Calibri" w:cs="Calibri"/>
          <w:b w:val="1"/>
          <w:bCs w:val="1"/>
          <w:noProof w:val="0"/>
          <w:sz w:val="24"/>
          <w:szCs w:val="24"/>
          <w:lang w:val="en-US"/>
        </w:rPr>
      </w:pPr>
      <w:r w:rsidRPr="7EB92FF1" w:rsidR="1F5749D5">
        <w:rPr>
          <w:rFonts w:ascii="Calibri" w:hAnsi="Calibri" w:eastAsia="Calibri" w:cs="Calibri"/>
          <w:b w:val="1"/>
          <w:bCs w:val="1"/>
          <w:noProof w:val="0"/>
          <w:sz w:val="24"/>
          <w:szCs w:val="24"/>
          <w:lang w:val="en-US"/>
        </w:rPr>
        <w:t>4. Promote Positive Relationships</w:t>
      </w:r>
    </w:p>
    <w:p w:rsidR="1F5749D5" w:rsidP="7EB92FF1" w:rsidRDefault="1F5749D5" w14:paraId="70BF97B6" w14:textId="27E951A1">
      <w:pPr>
        <w:pStyle w:val="Normal"/>
        <w:numPr>
          <w:ilvl w:val="0"/>
          <w:numId w:val="45"/>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Calibri" w:cs="Calibri"/>
          <w:noProof w:val="0"/>
          <w:sz w:val="24"/>
          <w:szCs w:val="24"/>
          <w:lang w:val="en-US"/>
        </w:rPr>
      </w:pPr>
      <w:r w:rsidRPr="7EB92FF1" w:rsidR="1F5749D5">
        <w:rPr>
          <w:rFonts w:ascii="Calibri" w:hAnsi="Calibri" w:eastAsia="Calibri" w:cs="Calibri"/>
          <w:noProof w:val="0"/>
          <w:sz w:val="24"/>
          <w:szCs w:val="24"/>
          <w:lang w:val="en-US"/>
        </w:rPr>
        <w:t>Model positive language, cooperation and respect</w:t>
      </w:r>
      <w:r w:rsidRPr="7EB92FF1" w:rsidR="1F5749D5">
        <w:rPr>
          <w:rFonts w:ascii="Calibri" w:hAnsi="Calibri" w:eastAsia="Calibri" w:cs="Calibri"/>
          <w:noProof w:val="0"/>
          <w:sz w:val="24"/>
          <w:szCs w:val="24"/>
          <w:lang w:val="en-US"/>
        </w:rPr>
        <w:t xml:space="preserve"> </w:t>
      </w:r>
    </w:p>
    <w:p w:rsidR="1F5749D5" w:rsidP="7EB92FF1" w:rsidRDefault="1F5749D5" w14:paraId="0BC2814D" w14:textId="01A70164">
      <w:pPr>
        <w:pStyle w:val="Normal"/>
        <w:numPr>
          <w:ilvl w:val="0"/>
          <w:numId w:val="45"/>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Calibri" w:cs="Calibri"/>
          <w:noProof w:val="0"/>
          <w:sz w:val="24"/>
          <w:szCs w:val="24"/>
          <w:lang w:val="en-US"/>
        </w:rPr>
      </w:pPr>
      <w:r w:rsidRPr="7EB92FF1" w:rsidR="1F5749D5">
        <w:rPr>
          <w:rFonts w:ascii="Calibri" w:hAnsi="Calibri" w:eastAsia="Calibri" w:cs="Calibri"/>
          <w:noProof w:val="0"/>
          <w:sz w:val="24"/>
          <w:szCs w:val="24"/>
          <w:lang w:val="en-US"/>
        </w:rPr>
        <w:t>Encourage teamwork, negotiation and conflict resolution</w:t>
      </w:r>
      <w:r w:rsidRPr="7EB92FF1" w:rsidR="1F5749D5">
        <w:rPr>
          <w:rFonts w:ascii="Calibri" w:hAnsi="Calibri" w:eastAsia="Calibri" w:cs="Calibri"/>
          <w:noProof w:val="0"/>
          <w:sz w:val="24"/>
          <w:szCs w:val="24"/>
          <w:lang w:val="en-US"/>
        </w:rPr>
        <w:t xml:space="preserve"> </w:t>
      </w:r>
    </w:p>
    <w:p w:rsidR="1F5749D5" w:rsidP="7EB92FF1" w:rsidRDefault="1F5749D5" w14:paraId="279FDDD8" w14:textId="20B6077B">
      <w:pPr>
        <w:pStyle w:val="Normal"/>
        <w:numPr>
          <w:ilvl w:val="0"/>
          <w:numId w:val="45"/>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Calibri" w:cs="Calibri"/>
          <w:noProof w:val="0"/>
          <w:sz w:val="24"/>
          <w:szCs w:val="24"/>
          <w:lang w:val="en-US"/>
        </w:rPr>
      </w:pPr>
      <w:r w:rsidRPr="7EB92FF1" w:rsidR="1F5749D5">
        <w:rPr>
          <w:rFonts w:ascii="Calibri" w:hAnsi="Calibri" w:eastAsia="Calibri" w:cs="Calibri"/>
          <w:noProof w:val="0"/>
          <w:sz w:val="24"/>
          <w:szCs w:val="24"/>
          <w:lang w:val="en-US"/>
        </w:rPr>
        <w:t>Build warm, trusting relationships that support confidence and wellbeing</w:t>
      </w:r>
    </w:p>
    <w:p w:rsidR="1F5749D5" w:rsidP="7EB92FF1" w:rsidRDefault="1F5749D5" w14:paraId="4DCA71B4" w14:textId="7C2264C7">
      <w:pPr>
        <w:pStyle w:val="Normal"/>
        <w:pBdr>
          <w:top w:val="none" w:color="FF000000" w:sz="0" w:space="0"/>
          <w:left w:val="none" w:color="FF000000" w:sz="0" w:space="0"/>
          <w:bottom w:val="none" w:color="FF000000" w:sz="0" w:space="0"/>
          <w:right w:val="none" w:color="FF000000" w:sz="0" w:space="0"/>
          <w:between w:val="none" w:color="FF000000" w:sz="0" w:space="0"/>
        </w:pBdr>
        <w:ind w:left="720"/>
        <w:rPr>
          <w:rFonts w:ascii="Calibri" w:hAnsi="Calibri" w:eastAsia="Calibri" w:cs="Calibri"/>
          <w:noProof w:val="0"/>
          <w:sz w:val="24"/>
          <w:szCs w:val="24"/>
          <w:lang w:val="en-US"/>
        </w:rPr>
      </w:pPr>
      <w:r w:rsidRPr="7EB92FF1" w:rsidR="1F5749D5">
        <w:rPr>
          <w:rFonts w:ascii="Calibri" w:hAnsi="Calibri" w:eastAsia="Calibri" w:cs="Calibri"/>
          <w:noProof w:val="0"/>
          <w:sz w:val="24"/>
          <w:szCs w:val="24"/>
          <w:lang w:val="en-US"/>
        </w:rPr>
        <w:t xml:space="preserve"> </w:t>
      </w:r>
    </w:p>
    <w:p w:rsidR="1F5749D5" w:rsidP="7EB92FF1" w:rsidRDefault="1F5749D5" w14:paraId="1CE0F7E3" w14:textId="3CA289FB">
      <w:pPr>
        <w:pStyle w:val="Normal"/>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Calibri" w:cs="Calibri"/>
          <w:b w:val="1"/>
          <w:bCs w:val="1"/>
          <w:noProof w:val="0"/>
          <w:sz w:val="24"/>
          <w:szCs w:val="24"/>
          <w:lang w:val="en-US"/>
        </w:rPr>
      </w:pPr>
      <w:r w:rsidRPr="7EB92FF1" w:rsidR="1F5749D5">
        <w:rPr>
          <w:rFonts w:ascii="Calibri" w:hAnsi="Calibri" w:eastAsia="Calibri" w:cs="Calibri"/>
          <w:b w:val="1"/>
          <w:bCs w:val="1"/>
          <w:noProof w:val="0"/>
          <w:sz w:val="24"/>
          <w:szCs w:val="24"/>
          <w:lang w:val="en-US"/>
        </w:rPr>
        <w:t>5. Encourage Independence and Risk Management</w:t>
      </w:r>
    </w:p>
    <w:p w:rsidR="1F5749D5" w:rsidP="7EB92FF1" w:rsidRDefault="1F5749D5" w14:paraId="7B31101E" w14:textId="34E335F0">
      <w:pPr>
        <w:pStyle w:val="Normal"/>
        <w:numPr>
          <w:ilvl w:val="0"/>
          <w:numId w:val="46"/>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Calibri" w:cs="Calibri"/>
          <w:noProof w:val="0"/>
          <w:sz w:val="24"/>
          <w:szCs w:val="24"/>
          <w:lang w:val="en-US"/>
        </w:rPr>
      </w:pPr>
      <w:r w:rsidRPr="7EB92FF1" w:rsidR="1F5749D5">
        <w:rPr>
          <w:rFonts w:ascii="Calibri" w:hAnsi="Calibri" w:eastAsia="Calibri" w:cs="Calibri"/>
          <w:noProof w:val="0"/>
          <w:sz w:val="24"/>
          <w:szCs w:val="24"/>
          <w:lang w:val="en-US"/>
        </w:rPr>
        <w:t>Promote independence, confidence and decision-making</w:t>
      </w:r>
      <w:r w:rsidRPr="7EB92FF1" w:rsidR="1F5749D5">
        <w:rPr>
          <w:rFonts w:ascii="Calibri" w:hAnsi="Calibri" w:eastAsia="Calibri" w:cs="Calibri"/>
          <w:noProof w:val="0"/>
          <w:sz w:val="24"/>
          <w:szCs w:val="24"/>
          <w:lang w:val="en-US"/>
        </w:rPr>
        <w:t xml:space="preserve"> </w:t>
      </w:r>
    </w:p>
    <w:p w:rsidR="1F5749D5" w:rsidP="7EB92FF1" w:rsidRDefault="1F5749D5" w14:paraId="2EB20412" w14:textId="01861FEB">
      <w:pPr>
        <w:pStyle w:val="Normal"/>
        <w:numPr>
          <w:ilvl w:val="0"/>
          <w:numId w:val="46"/>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Calibri" w:cs="Calibri"/>
          <w:noProof w:val="0"/>
          <w:sz w:val="24"/>
          <w:szCs w:val="24"/>
          <w:lang w:val="en-US"/>
        </w:rPr>
      </w:pPr>
      <w:r w:rsidRPr="7EB92FF1" w:rsidR="1F5749D5">
        <w:rPr>
          <w:rFonts w:ascii="Calibri" w:hAnsi="Calibri" w:eastAsia="Calibri" w:cs="Calibri"/>
          <w:noProof w:val="0"/>
          <w:sz w:val="24"/>
          <w:szCs w:val="24"/>
          <w:lang w:val="en-US"/>
        </w:rPr>
        <w:t>Allow children to challenge themselves appropriately</w:t>
      </w:r>
      <w:r w:rsidRPr="7EB92FF1" w:rsidR="1F5749D5">
        <w:rPr>
          <w:rFonts w:ascii="Calibri" w:hAnsi="Calibri" w:eastAsia="Calibri" w:cs="Calibri"/>
          <w:noProof w:val="0"/>
          <w:sz w:val="24"/>
          <w:szCs w:val="24"/>
          <w:lang w:val="en-US"/>
        </w:rPr>
        <w:t xml:space="preserve"> </w:t>
      </w:r>
    </w:p>
    <w:p w:rsidR="1F5749D5" w:rsidP="7EB92FF1" w:rsidRDefault="1F5749D5" w14:paraId="21AD8B5A" w14:textId="217342B0">
      <w:pPr>
        <w:pStyle w:val="Normal"/>
        <w:numPr>
          <w:ilvl w:val="0"/>
          <w:numId w:val="46"/>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Calibri" w:cs="Calibri"/>
          <w:noProof w:val="0"/>
          <w:sz w:val="24"/>
          <w:szCs w:val="24"/>
          <w:lang w:val="en-US"/>
        </w:rPr>
      </w:pPr>
      <w:r w:rsidRPr="7EB92FF1" w:rsidR="1F5749D5">
        <w:rPr>
          <w:rFonts w:ascii="Calibri" w:hAnsi="Calibri" w:eastAsia="Calibri" w:cs="Calibri"/>
          <w:noProof w:val="0"/>
          <w:sz w:val="24"/>
          <w:szCs w:val="24"/>
          <w:lang w:val="en-US"/>
        </w:rPr>
        <w:t>Support children in learning to assess and manage risk safely</w:t>
      </w:r>
      <w:r w:rsidRPr="7EB92FF1" w:rsidR="1F5749D5">
        <w:rPr>
          <w:rFonts w:ascii="Calibri" w:hAnsi="Calibri" w:eastAsia="Calibri" w:cs="Calibri"/>
          <w:noProof w:val="0"/>
          <w:sz w:val="24"/>
          <w:szCs w:val="24"/>
          <w:lang w:val="en-US"/>
        </w:rPr>
        <w:t xml:space="preserve"> </w:t>
      </w:r>
    </w:p>
    <w:p w:rsidR="7EB92FF1" w:rsidP="7EB92FF1" w:rsidRDefault="7EB92FF1" w14:paraId="542FE8CA" w14:textId="49E246CD">
      <w:pPr>
        <w:pStyle w:val="Normal"/>
        <w:pBdr>
          <w:top w:val="none" w:color="FF000000" w:sz="0" w:space="0"/>
          <w:left w:val="none" w:color="FF000000" w:sz="0" w:space="0"/>
          <w:bottom w:val="none" w:color="FF000000" w:sz="0" w:space="0"/>
          <w:right w:val="none" w:color="FF000000" w:sz="0" w:space="0"/>
          <w:between w:val="none" w:color="FF000000" w:sz="0" w:space="0"/>
        </w:pBdr>
        <w:ind w:left="720"/>
        <w:rPr>
          <w:rFonts w:ascii="Calibri" w:hAnsi="Calibri" w:eastAsia="Calibri" w:cs="Calibri"/>
          <w:noProof w:val="0"/>
          <w:sz w:val="24"/>
          <w:szCs w:val="24"/>
          <w:lang w:val="en-US"/>
        </w:rPr>
      </w:pPr>
    </w:p>
    <w:p w:rsidR="1F5749D5" w:rsidP="7EB92FF1" w:rsidRDefault="1F5749D5" w14:paraId="0A7CA594" w14:textId="2D13A82F">
      <w:pPr>
        <w:pStyle w:val="Normal"/>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Calibri" w:cs="Calibri"/>
          <w:b w:val="1"/>
          <w:bCs w:val="1"/>
          <w:noProof w:val="0"/>
          <w:sz w:val="24"/>
          <w:szCs w:val="24"/>
          <w:lang w:val="en-US"/>
        </w:rPr>
      </w:pPr>
      <w:r w:rsidRPr="7EB92FF1" w:rsidR="1F5749D5">
        <w:rPr>
          <w:rFonts w:ascii="Calibri" w:hAnsi="Calibri" w:eastAsia="Calibri" w:cs="Calibri"/>
          <w:b w:val="1"/>
          <w:bCs w:val="1"/>
          <w:noProof w:val="0"/>
          <w:sz w:val="24"/>
          <w:szCs w:val="24"/>
          <w:lang w:val="en-US"/>
        </w:rPr>
        <w:t>6. Reflect and Adapt</w:t>
      </w:r>
    </w:p>
    <w:p w:rsidR="1F5749D5" w:rsidP="7EB92FF1" w:rsidRDefault="1F5749D5" w14:paraId="10E5610A" w14:textId="26A6CBBF">
      <w:pPr>
        <w:pStyle w:val="Normal"/>
        <w:numPr>
          <w:ilvl w:val="0"/>
          <w:numId w:val="47"/>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Calibri" w:cs="Calibri"/>
          <w:noProof w:val="0"/>
          <w:sz w:val="24"/>
          <w:szCs w:val="24"/>
          <w:lang w:val="en-US"/>
        </w:rPr>
      </w:pPr>
      <w:r w:rsidRPr="7EB92FF1" w:rsidR="1F5749D5">
        <w:rPr>
          <w:rFonts w:ascii="Calibri" w:hAnsi="Calibri" w:eastAsia="Calibri" w:cs="Calibri"/>
          <w:noProof w:val="0"/>
          <w:sz w:val="24"/>
          <w:szCs w:val="24"/>
          <w:lang w:val="en-US"/>
        </w:rPr>
        <w:t>Reflect on the quality of play opportunities regularly</w:t>
      </w:r>
      <w:r w:rsidRPr="7EB92FF1" w:rsidR="1F5749D5">
        <w:rPr>
          <w:rFonts w:ascii="Calibri" w:hAnsi="Calibri" w:eastAsia="Calibri" w:cs="Calibri"/>
          <w:noProof w:val="0"/>
          <w:sz w:val="24"/>
          <w:szCs w:val="24"/>
          <w:lang w:val="en-US"/>
        </w:rPr>
        <w:t xml:space="preserve"> </w:t>
      </w:r>
    </w:p>
    <w:p w:rsidR="1F5749D5" w:rsidP="7EB92FF1" w:rsidRDefault="1F5749D5" w14:paraId="3C512FAA" w14:textId="61F0983D">
      <w:pPr>
        <w:pStyle w:val="Normal"/>
        <w:numPr>
          <w:ilvl w:val="0"/>
          <w:numId w:val="47"/>
        </w:numPr>
        <w:pBdr>
          <w:top w:val="none" w:color="FF000000" w:sz="0" w:space="0"/>
          <w:left w:val="none" w:color="FF000000" w:sz="0" w:space="0"/>
          <w:bottom w:val="none" w:color="FF000000" w:sz="0" w:space="0"/>
          <w:right w:val="none" w:color="FF000000" w:sz="0" w:space="0"/>
          <w:between w:val="none" w:color="FF000000" w:sz="0" w:space="0"/>
        </w:pBdr>
        <w:rPr>
          <w:rFonts w:ascii="Calibri" w:hAnsi="Calibri" w:eastAsia="Calibri" w:cs="Calibri"/>
          <w:noProof w:val="0"/>
          <w:sz w:val="24"/>
          <w:szCs w:val="24"/>
          <w:lang w:val="en-US"/>
        </w:rPr>
      </w:pPr>
      <w:r w:rsidRPr="7EB92FF1" w:rsidR="1F5749D5">
        <w:rPr>
          <w:rFonts w:ascii="Calibri" w:hAnsi="Calibri" w:eastAsia="Calibri" w:cs="Calibri"/>
          <w:noProof w:val="0"/>
          <w:sz w:val="24"/>
          <w:szCs w:val="24"/>
          <w:lang w:val="en-US"/>
        </w:rPr>
        <w:t>Adapt provision to meet the needs and interests of all children</w:t>
      </w:r>
      <w:r w:rsidRPr="7EB92FF1" w:rsidR="1F5749D5">
        <w:rPr>
          <w:rFonts w:ascii="Calibri" w:hAnsi="Calibri" w:eastAsia="Calibri" w:cs="Calibri"/>
          <w:noProof w:val="0"/>
          <w:sz w:val="24"/>
          <w:szCs w:val="24"/>
          <w:lang w:val="en-US"/>
        </w:rPr>
        <w:t xml:space="preserve"> </w:t>
      </w:r>
    </w:p>
    <w:p w:rsidR="1F5749D5" w:rsidP="7EB92FF1" w:rsidRDefault="1F5749D5" w14:paraId="016B23E6" w14:textId="796FF7C8">
      <w:pPr>
        <w:pStyle w:val="Normal"/>
        <w:spacing w:before="240" w:beforeAutospacing="off" w:after="240" w:afterAutospacing="off"/>
        <w:rPr>
          <w:rFonts w:ascii="Calibri" w:hAnsi="Calibri" w:eastAsia="Calibri" w:cs="Calibri"/>
          <w:b w:val="1"/>
          <w:bCs w:val="1"/>
          <w:noProof w:val="0"/>
          <w:sz w:val="24"/>
          <w:szCs w:val="24"/>
          <w:lang w:val="en-GB"/>
        </w:rPr>
      </w:pPr>
      <w:r w:rsidRPr="7EB92FF1" w:rsidR="1F5749D5">
        <w:rPr>
          <w:rFonts w:ascii="Calibri" w:hAnsi="Calibri" w:eastAsia="Calibri" w:cs="Calibri"/>
          <w:noProof w:val="0"/>
          <w:sz w:val="24"/>
          <w:szCs w:val="24"/>
          <w:lang w:val="en-US"/>
        </w:rPr>
        <w:t>Ensure play remains inclusive, engaging and meaningful for every child</w:t>
      </w:r>
      <w:r w:rsidRPr="7EB92FF1" w:rsidR="1F5749D5">
        <w:rPr>
          <w:rFonts w:ascii="Calibri" w:hAnsi="Calibri" w:eastAsia="Calibri" w:cs="Calibri"/>
          <w:b w:val="1"/>
          <w:bCs w:val="1"/>
          <w:noProof w:val="0"/>
          <w:sz w:val="24"/>
          <w:szCs w:val="24"/>
          <w:lang w:val="en-GB"/>
        </w:rPr>
        <w:t xml:space="preserve"> </w:t>
      </w:r>
    </w:p>
    <w:p w:rsidR="1F5749D5" w:rsidP="7EB92FF1" w:rsidRDefault="1F5749D5" w14:paraId="054C24F9" w14:textId="69BDCEE9">
      <w:pPr>
        <w:pStyle w:val="Normal"/>
        <w:suppressLineNumbers w:val="0"/>
        <w:pBdr>
          <w:top w:val="nil" w:color="FF000000" w:sz="0" w:space="0"/>
          <w:left w:val="nil" w:color="FF000000" w:sz="0" w:space="0"/>
          <w:bottom w:val="nil" w:color="FF000000" w:sz="0" w:space="0"/>
          <w:right w:val="nil" w:color="FF000000" w:sz="0" w:space="0"/>
          <w:between w:val="nil" w:color="FF000000" w:sz="0" w:space="0"/>
        </w:pBdr>
        <w:bidi w:val="0"/>
        <w:spacing w:before="240" w:beforeAutospacing="off" w:after="240" w:afterAutospacing="off" w:line="259" w:lineRule="auto"/>
        <w:ind w:left="0" w:right="0"/>
        <w:jc w:val="left"/>
        <w:rPr>
          <w:rFonts w:ascii="Calibri" w:hAnsi="Calibri" w:eastAsia="Calibri" w:cs="Calibri"/>
          <w:b w:val="0"/>
          <w:bCs w:val="0"/>
          <w:noProof w:val="0"/>
          <w:sz w:val="24"/>
          <w:szCs w:val="24"/>
          <w:lang w:val="en-GB"/>
        </w:rPr>
      </w:pPr>
      <w:r w:rsidRPr="7EB92FF1" w:rsidR="1F5749D5">
        <w:rPr>
          <w:rFonts w:ascii="Calibri" w:hAnsi="Calibri" w:eastAsia="Calibri" w:cs="Calibri"/>
          <w:b w:val="0"/>
          <w:bCs w:val="0"/>
          <w:noProof w:val="0"/>
          <w:sz w:val="24"/>
          <w:szCs w:val="24"/>
          <w:lang w:val="en-GB"/>
        </w:rPr>
        <w:t>For instance, a play worker supporting play on the field will endeavour to:</w:t>
      </w:r>
    </w:p>
    <w:p w:rsidR="1CAF55E1" w:rsidP="7EB92FF1" w:rsidRDefault="1CAF55E1" w14:paraId="2FD79CF0" w14:textId="2B94346E">
      <w:pPr>
        <w:pStyle w:val="Normal"/>
        <w:spacing w:before="240" w:beforeAutospacing="off" w:after="240" w:afterAutospacing="off"/>
        <w:rPr>
          <w:rFonts w:ascii="Calibri" w:hAnsi="Calibri" w:eastAsia="Calibri" w:cs="Calibri"/>
          <w:b w:val="1"/>
          <w:bCs w:val="1"/>
          <w:noProof w:val="0"/>
          <w:sz w:val="24"/>
          <w:szCs w:val="24"/>
          <w:lang w:val="en-GB"/>
        </w:rPr>
      </w:pPr>
      <w:r w:rsidRPr="7EB92FF1" w:rsidR="1CAF55E1">
        <w:rPr>
          <w:rFonts w:ascii="Calibri" w:hAnsi="Calibri" w:eastAsia="Calibri" w:cs="Calibri"/>
          <w:b w:val="1"/>
          <w:bCs w:val="1"/>
          <w:noProof w:val="0"/>
          <w:sz w:val="24"/>
          <w:szCs w:val="24"/>
          <w:lang w:val="en-GB"/>
        </w:rPr>
        <w:t>Role in action:</w:t>
      </w:r>
    </w:p>
    <w:p w:rsidR="1CAF55E1" w:rsidP="7EB92FF1" w:rsidRDefault="1CAF55E1" w14:paraId="40FA348F" w14:textId="79C70E07">
      <w:pPr>
        <w:pStyle w:val="ListParagraph"/>
        <w:numPr>
          <w:ilvl w:val="0"/>
          <w:numId w:val="48"/>
        </w:numPr>
        <w:spacing w:before="0" w:beforeAutospacing="off" w:after="0" w:afterAutospacing="off"/>
        <w:rPr>
          <w:rFonts w:ascii="Calibri" w:hAnsi="Calibri" w:eastAsia="Calibri" w:cs="Calibri"/>
          <w:noProof w:val="0"/>
          <w:sz w:val="24"/>
          <w:szCs w:val="24"/>
          <w:lang w:val="en-GB"/>
        </w:rPr>
      </w:pPr>
      <w:r w:rsidRPr="7EB92FF1" w:rsidR="1CAF55E1">
        <w:rPr>
          <w:rFonts w:ascii="Calibri" w:hAnsi="Calibri" w:eastAsia="Calibri" w:cs="Calibri"/>
          <w:noProof w:val="0"/>
          <w:sz w:val="24"/>
          <w:szCs w:val="24"/>
          <w:lang w:val="en-GB"/>
        </w:rPr>
        <w:t xml:space="preserve">Support </w:t>
      </w:r>
      <w:r w:rsidRPr="7EB92FF1" w:rsidR="1CAF55E1">
        <w:rPr>
          <w:rFonts w:ascii="Calibri" w:hAnsi="Calibri" w:eastAsia="Calibri" w:cs="Calibri"/>
          <w:b w:val="1"/>
          <w:bCs w:val="1"/>
          <w:noProof w:val="0"/>
          <w:sz w:val="24"/>
          <w:szCs w:val="24"/>
          <w:lang w:val="en-GB"/>
        </w:rPr>
        <w:t>risk-benefit play</w:t>
      </w:r>
      <w:r w:rsidRPr="7EB92FF1" w:rsidR="1CAF55E1">
        <w:rPr>
          <w:rFonts w:ascii="Calibri" w:hAnsi="Calibri" w:eastAsia="Calibri" w:cs="Calibri"/>
          <w:noProof w:val="0"/>
          <w:sz w:val="24"/>
          <w:szCs w:val="24"/>
          <w:lang w:val="en-GB"/>
        </w:rPr>
        <w:t xml:space="preserve"> (climbing, exploring, natural play materials) </w:t>
      </w:r>
    </w:p>
    <w:p w:rsidR="1CAF55E1" w:rsidP="7EB92FF1" w:rsidRDefault="1CAF55E1" w14:paraId="0AF5225E" w14:textId="68C025EC">
      <w:pPr>
        <w:pStyle w:val="ListParagraph"/>
        <w:numPr>
          <w:ilvl w:val="0"/>
          <w:numId w:val="48"/>
        </w:numPr>
        <w:spacing w:before="0" w:beforeAutospacing="off" w:after="0" w:afterAutospacing="off"/>
        <w:rPr>
          <w:rFonts w:ascii="Calibri" w:hAnsi="Calibri" w:eastAsia="Calibri" w:cs="Calibri"/>
          <w:noProof w:val="0"/>
          <w:sz w:val="24"/>
          <w:szCs w:val="24"/>
          <w:lang w:val="en-GB"/>
        </w:rPr>
      </w:pPr>
      <w:r w:rsidRPr="7EB92FF1" w:rsidR="1CAF55E1">
        <w:rPr>
          <w:rFonts w:ascii="Calibri" w:hAnsi="Calibri" w:eastAsia="Calibri" w:cs="Calibri"/>
          <w:noProof w:val="0"/>
          <w:sz w:val="24"/>
          <w:szCs w:val="24"/>
          <w:lang w:val="en-GB"/>
        </w:rPr>
        <w:t xml:space="preserve">Supervise without controlling play unless safety is at risk </w:t>
      </w:r>
    </w:p>
    <w:p w:rsidR="1CAF55E1" w:rsidP="7EB92FF1" w:rsidRDefault="1CAF55E1" w14:paraId="29F1403C" w14:textId="0A38E374">
      <w:pPr>
        <w:pStyle w:val="ListParagraph"/>
        <w:numPr>
          <w:ilvl w:val="0"/>
          <w:numId w:val="48"/>
        </w:numPr>
        <w:spacing w:before="0" w:beforeAutospacing="off" w:after="0" w:afterAutospacing="off"/>
        <w:rPr>
          <w:rFonts w:ascii="Calibri" w:hAnsi="Calibri" w:eastAsia="Calibri" w:cs="Calibri"/>
          <w:noProof w:val="0"/>
          <w:sz w:val="24"/>
          <w:szCs w:val="24"/>
          <w:lang w:val="en-GB"/>
        </w:rPr>
      </w:pPr>
      <w:r w:rsidRPr="7EB92FF1" w:rsidR="1CAF55E1">
        <w:rPr>
          <w:rFonts w:ascii="Calibri" w:hAnsi="Calibri" w:eastAsia="Calibri" w:cs="Calibri"/>
          <w:noProof w:val="0"/>
          <w:sz w:val="24"/>
          <w:szCs w:val="24"/>
          <w:lang w:val="en-GB"/>
        </w:rPr>
        <w:t xml:space="preserve">Encourage curiosity about nature and imaginative play </w:t>
      </w:r>
    </w:p>
    <w:p w:rsidR="1CAF55E1" w:rsidP="7EB92FF1" w:rsidRDefault="1CAF55E1" w14:paraId="7BC1F284" w14:textId="2774959D">
      <w:pPr>
        <w:pStyle w:val="ListParagraph"/>
        <w:numPr>
          <w:ilvl w:val="0"/>
          <w:numId w:val="48"/>
        </w:numPr>
        <w:spacing w:before="0" w:beforeAutospacing="off" w:after="0" w:afterAutospacing="off"/>
        <w:rPr>
          <w:rFonts w:ascii="Calibri" w:hAnsi="Calibri" w:eastAsia="Calibri" w:cs="Calibri"/>
          <w:noProof w:val="0"/>
          <w:sz w:val="24"/>
          <w:szCs w:val="24"/>
          <w:lang w:val="en-GB"/>
        </w:rPr>
      </w:pPr>
      <w:r w:rsidRPr="7EB92FF1" w:rsidR="1CAF55E1">
        <w:rPr>
          <w:rFonts w:ascii="Calibri" w:hAnsi="Calibri" w:eastAsia="Calibri" w:cs="Calibri"/>
          <w:noProof w:val="0"/>
          <w:sz w:val="24"/>
          <w:szCs w:val="24"/>
          <w:lang w:val="en-GB"/>
        </w:rPr>
        <w:t xml:space="preserve">Oversee </w:t>
      </w:r>
      <w:r w:rsidRPr="7EB92FF1" w:rsidR="1CAF55E1">
        <w:rPr>
          <w:rFonts w:ascii="Calibri" w:hAnsi="Calibri" w:eastAsia="Calibri" w:cs="Calibri"/>
          <w:b w:val="1"/>
          <w:bCs w:val="1"/>
          <w:noProof w:val="0"/>
          <w:sz w:val="24"/>
          <w:szCs w:val="24"/>
          <w:lang w:val="en-GB"/>
        </w:rPr>
        <w:t>active and physical play</w:t>
      </w:r>
      <w:r w:rsidRPr="7EB92FF1" w:rsidR="1CAF55E1">
        <w:rPr>
          <w:rFonts w:ascii="Calibri" w:hAnsi="Calibri" w:eastAsia="Calibri" w:cs="Calibri"/>
          <w:noProof w:val="0"/>
          <w:sz w:val="24"/>
          <w:szCs w:val="24"/>
          <w:lang w:val="en-GB"/>
        </w:rPr>
        <w:t xml:space="preserve"> (running, games, climbing equipment if present) </w:t>
      </w:r>
    </w:p>
    <w:p w:rsidR="1CAF55E1" w:rsidP="7EB92FF1" w:rsidRDefault="1CAF55E1" w14:paraId="7F6775AB" w14:textId="7984B984">
      <w:pPr>
        <w:pStyle w:val="ListParagraph"/>
        <w:numPr>
          <w:ilvl w:val="0"/>
          <w:numId w:val="48"/>
        </w:numPr>
        <w:spacing w:before="0" w:beforeAutospacing="off" w:after="0" w:afterAutospacing="off"/>
        <w:rPr>
          <w:rFonts w:ascii="Calibri" w:hAnsi="Calibri" w:eastAsia="Calibri" w:cs="Calibri"/>
          <w:noProof w:val="0"/>
          <w:sz w:val="24"/>
          <w:szCs w:val="24"/>
          <w:lang w:val="en-GB"/>
        </w:rPr>
      </w:pPr>
      <w:r w:rsidRPr="7EB92FF1" w:rsidR="1CAF55E1">
        <w:rPr>
          <w:rFonts w:ascii="Calibri" w:hAnsi="Calibri" w:eastAsia="Calibri" w:cs="Calibri"/>
          <w:noProof w:val="0"/>
          <w:sz w:val="24"/>
          <w:szCs w:val="24"/>
          <w:lang w:val="en-GB"/>
        </w:rPr>
        <w:t xml:space="preserve">Ensure safe use of space and equipment </w:t>
      </w:r>
    </w:p>
    <w:p w:rsidR="1CAF55E1" w:rsidP="7EB92FF1" w:rsidRDefault="1CAF55E1" w14:paraId="14C1AA16" w14:textId="2A5AEB04">
      <w:pPr>
        <w:pStyle w:val="ListParagraph"/>
        <w:numPr>
          <w:ilvl w:val="0"/>
          <w:numId w:val="48"/>
        </w:numPr>
        <w:spacing w:before="0" w:beforeAutospacing="off" w:after="0" w:afterAutospacing="off"/>
        <w:rPr>
          <w:rFonts w:ascii="Calibri" w:hAnsi="Calibri" w:eastAsia="Calibri" w:cs="Calibri"/>
          <w:noProof w:val="0"/>
          <w:sz w:val="24"/>
          <w:szCs w:val="24"/>
          <w:lang w:val="en-GB"/>
        </w:rPr>
      </w:pPr>
      <w:r w:rsidRPr="7EB92FF1" w:rsidR="1CAF55E1">
        <w:rPr>
          <w:rFonts w:ascii="Calibri" w:hAnsi="Calibri" w:eastAsia="Calibri" w:cs="Calibri"/>
          <w:noProof w:val="0"/>
          <w:sz w:val="24"/>
          <w:szCs w:val="24"/>
          <w:lang w:val="en-GB"/>
        </w:rPr>
        <w:t>Promote turn-taking and shared use of resources</w:t>
      </w:r>
    </w:p>
    <w:p w:rsidR="1CAF55E1" w:rsidP="7EB92FF1" w:rsidRDefault="1CAF55E1" w14:paraId="55A832E4" w14:textId="51A58B7C">
      <w:pPr>
        <w:spacing w:before="240" w:beforeAutospacing="off" w:after="240" w:afterAutospacing="off"/>
        <w:rPr>
          <w:rFonts w:ascii="Calibri" w:hAnsi="Calibri" w:eastAsia="Calibri" w:cs="Calibri"/>
          <w:b w:val="1"/>
          <w:bCs w:val="1"/>
          <w:noProof w:val="0"/>
          <w:sz w:val="24"/>
          <w:szCs w:val="24"/>
          <w:lang w:val="en-GB"/>
        </w:rPr>
      </w:pPr>
      <w:r w:rsidRPr="7EB92FF1" w:rsidR="1CAF55E1">
        <w:rPr>
          <w:rFonts w:ascii="Calibri" w:hAnsi="Calibri" w:eastAsia="Calibri" w:cs="Calibri"/>
          <w:b w:val="1"/>
          <w:bCs w:val="1"/>
          <w:noProof w:val="0"/>
          <w:sz w:val="24"/>
          <w:szCs w:val="24"/>
          <w:lang w:val="en-GB"/>
        </w:rPr>
        <w:t>Practice focus:</w:t>
      </w:r>
    </w:p>
    <w:p w:rsidR="1CAF55E1" w:rsidP="7EB92FF1" w:rsidRDefault="1CAF55E1" w14:paraId="715433A2" w14:textId="265EE4D9">
      <w:pPr>
        <w:pStyle w:val="ListParagraph"/>
        <w:numPr>
          <w:ilvl w:val="0"/>
          <w:numId w:val="49"/>
        </w:numPr>
        <w:spacing w:before="0" w:beforeAutospacing="off" w:after="0" w:afterAutospacing="off"/>
        <w:rPr>
          <w:rFonts w:ascii="Calibri" w:hAnsi="Calibri" w:eastAsia="Calibri" w:cs="Calibri"/>
          <w:noProof w:val="0"/>
          <w:sz w:val="24"/>
          <w:szCs w:val="24"/>
          <w:lang w:val="en-GB"/>
        </w:rPr>
      </w:pPr>
      <w:r w:rsidRPr="7EB92FF1" w:rsidR="1CAF55E1">
        <w:rPr>
          <w:rFonts w:ascii="Calibri" w:hAnsi="Calibri" w:eastAsia="Calibri" w:cs="Calibri"/>
          <w:noProof w:val="0"/>
          <w:sz w:val="24"/>
          <w:szCs w:val="24"/>
          <w:lang w:val="en-GB"/>
        </w:rPr>
        <w:t xml:space="preserve">Careful observation of boundaries and hazards (sticks, uneven ground) </w:t>
      </w:r>
    </w:p>
    <w:p w:rsidR="1CAF55E1" w:rsidP="7EB92FF1" w:rsidRDefault="1CAF55E1" w14:paraId="1C1F887F" w14:textId="29A3CE33">
      <w:pPr>
        <w:pStyle w:val="ListParagraph"/>
        <w:numPr>
          <w:ilvl w:val="0"/>
          <w:numId w:val="49"/>
        </w:numPr>
        <w:spacing w:before="0" w:beforeAutospacing="off" w:after="0" w:afterAutospacing="off"/>
        <w:rPr>
          <w:rFonts w:ascii="Calibri" w:hAnsi="Calibri" w:eastAsia="Calibri" w:cs="Calibri"/>
          <w:noProof w:val="0"/>
          <w:sz w:val="24"/>
          <w:szCs w:val="24"/>
          <w:lang w:val="en-GB"/>
        </w:rPr>
      </w:pPr>
      <w:r w:rsidRPr="7EB92FF1" w:rsidR="1CAF55E1">
        <w:rPr>
          <w:rFonts w:ascii="Calibri" w:hAnsi="Calibri" w:eastAsia="Calibri" w:cs="Calibri"/>
          <w:noProof w:val="0"/>
          <w:sz w:val="24"/>
          <w:szCs w:val="24"/>
          <w:lang w:val="en-GB"/>
        </w:rPr>
        <w:t>Minimal interference to allow independence</w:t>
      </w:r>
    </w:p>
    <w:p w:rsidR="1CAF55E1" w:rsidP="7EB92FF1" w:rsidRDefault="1CAF55E1" w14:paraId="7A4F65B7" w14:textId="1ED89B06">
      <w:pPr>
        <w:pStyle w:val="ListParagraph"/>
        <w:numPr>
          <w:ilvl w:val="0"/>
          <w:numId w:val="49"/>
        </w:numPr>
        <w:spacing w:before="0" w:beforeAutospacing="off" w:after="0" w:afterAutospacing="off"/>
        <w:rPr>
          <w:rFonts w:ascii="Calibri" w:hAnsi="Calibri" w:eastAsia="Calibri" w:cs="Calibri"/>
          <w:noProof w:val="0"/>
          <w:sz w:val="24"/>
          <w:szCs w:val="24"/>
          <w:lang w:val="en-GB"/>
        </w:rPr>
      </w:pPr>
      <w:r w:rsidRPr="7EB92FF1" w:rsidR="1CAF55E1">
        <w:rPr>
          <w:rFonts w:ascii="Calibri" w:hAnsi="Calibri" w:eastAsia="Calibri" w:cs="Calibri"/>
          <w:noProof w:val="0"/>
          <w:sz w:val="24"/>
          <w:szCs w:val="24"/>
          <w:lang w:val="en-GB"/>
        </w:rPr>
        <w:t xml:space="preserve">High visibility supervision </w:t>
      </w:r>
    </w:p>
    <w:p w:rsidR="1CAF55E1" w:rsidP="7EB92FF1" w:rsidRDefault="1CAF55E1" w14:paraId="76D033FF" w14:textId="7B5FD2B5">
      <w:pPr>
        <w:pStyle w:val="ListParagraph"/>
        <w:numPr>
          <w:ilvl w:val="0"/>
          <w:numId w:val="49"/>
        </w:numPr>
        <w:spacing w:before="0" w:beforeAutospacing="off" w:after="0" w:afterAutospacing="off"/>
        <w:rPr>
          <w:rFonts w:ascii="Calibri" w:hAnsi="Calibri" w:eastAsia="Calibri" w:cs="Calibri"/>
          <w:noProof w:val="0"/>
          <w:sz w:val="24"/>
          <w:szCs w:val="24"/>
          <w:lang w:val="en-GB"/>
        </w:rPr>
      </w:pPr>
      <w:r w:rsidRPr="7EB92FF1" w:rsidR="1CAF55E1">
        <w:rPr>
          <w:rFonts w:ascii="Calibri" w:hAnsi="Calibri" w:eastAsia="Calibri" w:cs="Calibri"/>
          <w:noProof w:val="0"/>
          <w:sz w:val="24"/>
          <w:szCs w:val="24"/>
          <w:lang w:val="en-GB"/>
        </w:rPr>
        <w:t>Managing minor accidents and rule reminders</w:t>
      </w:r>
    </w:p>
    <w:p w:rsidRPr="00F340D9" w:rsidR="00F340D9" w:rsidP="7EB92FF1" w:rsidRDefault="00F340D9" w14:paraId="5664F76A" w14:textId="60C597FA">
      <w:pPr>
        <w:pStyle w:val="Normal"/>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lang w:val="en-GB" w:eastAsia="en-GB"/>
        </w:rPr>
      </w:pPr>
    </w:p>
    <w:p w:rsidRPr="00F340D9" w:rsidR="00F340D9" w:rsidP="7EB92FF1" w:rsidRDefault="00F340D9" w14:paraId="268858E3" w14:textId="4B01DF93">
      <w:pPr>
        <w:pStyle w:val="Normal"/>
        <w:pBdr>
          <w:top w:val="none" w:color="FF000000" w:sz="0" w:space="0"/>
          <w:left w:val="none" w:color="FF000000" w:sz="0" w:space="0"/>
          <w:bottom w:val="none" w:color="FF000000" w:sz="0" w:space="0"/>
          <w:right w:val="none" w:color="FF000000" w:sz="0" w:space="0"/>
          <w:between w:val="none" w:color="FF000000" w:sz="0" w:space="0"/>
        </w:pBdr>
        <w:ind w:left="720"/>
        <w:rPr>
          <w:rFonts w:ascii="Calibri" w:hAnsi="Calibri" w:eastAsia="Calibri" w:cs="Calibri"/>
          <w:bdr w:val="none" w:color="auto" w:sz="0" w:space="0"/>
          <w:lang w:val="en-GB" w:eastAsia="en-GB"/>
        </w:rPr>
      </w:pPr>
    </w:p>
    <w:p w:rsidRPr="00F340D9" w:rsidR="00F340D9" w:rsidP="7EB92FF1" w:rsidRDefault="00F340D9" w14:paraId="57C6C046" w14:textId="77777777">
      <w:pPr>
        <w:pStyle w:val="ListParagraph"/>
        <w:numPr>
          <w:ilvl w:val="0"/>
          <w:numId w:val="31"/>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textAlignment w:val="baseline"/>
        <w:rPr>
          <w:rFonts w:ascii="Calibri" w:hAnsi="Calibri" w:eastAsia="Times New Roman" w:cs="Calibri"/>
          <w:b w:val="1"/>
          <w:bCs w:val="1"/>
          <w:color w:val="000000"/>
          <w:bdr w:val="none" w:color="auto" w:sz="0" w:space="0"/>
          <w:lang w:val="en-GB" w:eastAsia="en-GB"/>
        </w:rPr>
      </w:pPr>
      <w:r w:rsidRPr="00F340D9" w:rsidR="00F340D9">
        <w:rPr>
          <w:rFonts w:ascii="Calibri" w:hAnsi="Calibri" w:eastAsia="Times New Roman" w:cs="Calibri"/>
          <w:b w:val="1"/>
          <w:bCs w:val="1"/>
          <w:color w:val="000000"/>
          <w:bdr w:val="none" w:color="auto" w:sz="0" w:space="0"/>
          <w:lang w:val="en-GB" w:eastAsia="en-GB"/>
        </w:rPr>
        <w:t>Equality and diversity</w:t>
      </w:r>
    </w:p>
    <w:p w:rsidRPr="00F340D9" w:rsidR="00F340D9" w:rsidP="7EB92FF1" w:rsidRDefault="00F340D9" w14:paraId="6DEE2FC3" w14:textId="7C9C8621">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bdr w:val="none" w:color="auto" w:sz="0" w:space="0"/>
          <w:lang w:val="en-GB" w:eastAsia="en-GB"/>
        </w:rPr>
      </w:pPr>
      <w:r w:rsidRPr="00F340D9" w:rsidR="00F340D9">
        <w:rPr>
          <w:rFonts w:ascii="Calibri" w:hAnsi="Calibri" w:eastAsia="Times New Roman" w:cs="Calibri"/>
          <w:color w:val="000000"/>
          <w:bdr w:val="none" w:color="auto" w:sz="0" w:space="0"/>
          <w:lang w:val="en-GB" w:eastAsia="en-GB"/>
        </w:rPr>
        <w:t xml:space="preserve">Through providing a rich play offer meeting every child’s needs we will ensure all children, regardless of age, gender, race, </w:t>
      </w:r>
      <w:r w:rsidRPr="00F340D9" w:rsidR="00F340D9">
        <w:rPr>
          <w:rFonts w:ascii="Calibri" w:hAnsi="Calibri" w:eastAsia="Times New Roman" w:cs="Calibri"/>
          <w:color w:val="000000"/>
          <w:bdr w:val="none" w:color="auto" w:sz="0" w:space="0"/>
          <w:lang w:val="en-GB" w:eastAsia="en-GB"/>
        </w:rPr>
        <w:t>disability</w:t>
      </w:r>
      <w:r w:rsidRPr="00F340D9" w:rsidR="00F340D9">
        <w:rPr>
          <w:rFonts w:ascii="Calibri" w:hAnsi="Calibri" w:eastAsia="Times New Roman" w:cs="Calibri"/>
          <w:color w:val="000000"/>
          <w:bdr w:val="none" w:color="auto" w:sz="0" w:space="0"/>
          <w:lang w:val="en-GB" w:eastAsia="en-GB"/>
        </w:rPr>
        <w:t xml:space="preserve"> or other special needs, can develop and thrive, build strong </w:t>
      </w:r>
      <w:r w:rsidRPr="00F340D9" w:rsidR="00F340D9">
        <w:rPr>
          <w:rFonts w:ascii="Calibri" w:hAnsi="Calibri" w:eastAsia="Times New Roman" w:cs="Calibri"/>
          <w:color w:val="000000"/>
          <w:bdr w:val="none" w:color="auto" w:sz="0" w:space="0"/>
          <w:lang w:val="en-GB" w:eastAsia="en-GB"/>
        </w:rPr>
        <w:t>relationships</w:t>
      </w:r>
      <w:r w:rsidRPr="00F340D9" w:rsidR="00F340D9">
        <w:rPr>
          <w:rFonts w:ascii="Calibri" w:hAnsi="Calibri" w:eastAsia="Times New Roman" w:cs="Calibri"/>
          <w:color w:val="000000"/>
          <w:bdr w:val="none" w:color="auto" w:sz="0" w:space="0"/>
          <w:lang w:val="en-GB" w:eastAsia="en-GB"/>
        </w:rPr>
        <w:t xml:space="preserve"> and enjoy school.</w:t>
      </w:r>
      <w:r w:rsidRPr="00F340D9" w:rsidR="2BCC871D">
        <w:rPr>
          <w:rFonts w:ascii="Calibri" w:hAnsi="Calibri" w:eastAsia="Times New Roman" w:cs="Calibri"/>
          <w:color w:val="000000"/>
          <w:bdr w:val="none" w:color="auto" w:sz="0" w:space="0"/>
          <w:lang w:val="en-GB" w:eastAsia="en-GB"/>
        </w:rPr>
        <w:t xml:space="preserve"> (See School’s </w:t>
      </w:r>
      <w:r w:rsidRPr="00F340D9" w:rsidR="15422239">
        <w:rPr>
          <w:rFonts w:ascii="Calibri" w:hAnsi="Calibri" w:eastAsia="Times New Roman" w:cs="Calibri"/>
          <w:color w:val="000000"/>
          <w:bdr w:val="none" w:color="auto" w:sz="0" w:space="0"/>
          <w:lang w:val="en-GB" w:eastAsia="en-GB"/>
        </w:rPr>
        <w:t>Equality Policy – Appendix – 6.)</w:t>
      </w:r>
      <w:r>
        <w:br/>
      </w:r>
    </w:p>
    <w:p w:rsidRPr="00F340D9" w:rsidR="00F340D9" w:rsidP="7EB92FF1" w:rsidRDefault="00F340D9" w14:paraId="65AB369C" w14:textId="77777777">
      <w:pPr>
        <w:pStyle w:val="ListParagraph"/>
        <w:numPr>
          <w:ilvl w:val="0"/>
          <w:numId w:val="31"/>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textAlignment w:val="baseline"/>
        <w:rPr>
          <w:rFonts w:ascii="Calibri" w:hAnsi="Calibri" w:eastAsia="Times New Roman" w:cs="Calibri"/>
          <w:b w:val="1"/>
          <w:bCs w:val="1"/>
          <w:color w:val="000000"/>
          <w:bdr w:val="none" w:color="auto" w:sz="0" w:space="0"/>
          <w:lang w:val="en-GB" w:eastAsia="en-GB"/>
        </w:rPr>
      </w:pPr>
      <w:r w:rsidRPr="00F340D9" w:rsidR="00F340D9">
        <w:rPr>
          <w:rFonts w:ascii="Calibri" w:hAnsi="Calibri" w:eastAsia="Times New Roman" w:cs="Calibri"/>
          <w:b w:val="1"/>
          <w:bCs w:val="1"/>
          <w:color w:val="000000"/>
          <w:bdr w:val="none" w:color="auto" w:sz="0" w:space="0"/>
          <w:lang w:val="en-GB" w:eastAsia="en-GB"/>
        </w:rPr>
        <w:t>Environment</w:t>
      </w:r>
    </w:p>
    <w:p w:rsidRPr="00F340D9" w:rsidR="00F340D9" w:rsidP="7EB92FF1" w:rsidRDefault="00F340D9" w14:paraId="745AF8BA"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eastAsia="Times New Roman"/>
          <w:bdr w:val="none" w:color="auto" w:sz="0" w:space="0"/>
          <w:lang w:val="en-GB" w:eastAsia="en-GB"/>
        </w:rPr>
      </w:pPr>
      <w:r w:rsidRPr="00F340D9" w:rsidR="00F340D9">
        <w:rPr>
          <w:rFonts w:ascii="Calibri" w:hAnsi="Calibri" w:eastAsia="Times New Roman" w:cs="Calibri"/>
          <w:color w:val="000000"/>
          <w:bdr w:val="none" w:color="auto" w:sz="0" w:space="0"/>
          <w:lang w:val="en-GB" w:eastAsia="en-GB"/>
        </w:rPr>
        <w:t>We believe that a rich play setting should ensure that all children have access to stimulating environments that are free from unacceptable or unnecessary risks and thereby offer children the opportunity to explore for themselves through their freely chosen play.</w:t>
      </w:r>
    </w:p>
    <w:p w:rsidRPr="00F340D9" w:rsidR="00F340D9" w:rsidP="7EB92FF1" w:rsidRDefault="00F340D9" w14:paraId="6104F3A6"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Calibri" w:cs="Calibri"/>
          <w:bdr w:val="none" w:color="auto" w:sz="0" w:space="0"/>
          <w:lang w:val="en-GB" w:eastAsia="en-GB"/>
        </w:rPr>
      </w:pPr>
    </w:p>
    <w:p w:rsidRPr="00F340D9" w:rsidR="00F340D9" w:rsidP="7EB92FF1" w:rsidRDefault="00F340D9" w14:paraId="16041FB8"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Calibri" w:cs="Calibri"/>
          <w:bdr w:val="none" w:color="auto" w:sz="0" w:space="0"/>
          <w:lang w:val="en-GB" w:eastAsia="en-GB"/>
        </w:rPr>
      </w:pPr>
      <w:r w:rsidRPr="7EB92FF1" w:rsidR="00F340D9">
        <w:rPr>
          <w:rFonts w:ascii="Calibri" w:hAnsi="Calibri" w:eastAsia="Calibri" w:cs="Calibri"/>
          <w:color w:val="000000"/>
          <w:bdr w:val="none" w:color="auto" w:sz="0" w:space="0"/>
          <w:lang w:val="en-GB" w:eastAsia="en-GB"/>
        </w:rPr>
        <w:t xml:space="preserve">We will strive to continually improve the quality and diversity of our school’s grounds to enhance play. We will use the document ‘Best Play’ to guide us on what a quality play environment should contain. </w:t>
      </w:r>
      <w:r>
        <w:fldChar w:fldCharType="begin"/>
      </w:r>
      <w:r>
        <w:instrText xml:space="preserve">HYPERLINK "http://www.freeplaynetwork.org.uk/pubs/bestplay.pdf"</w:instrText>
      </w:r>
      <w:r>
        <w:fldChar w:fldCharType="separate"/>
      </w:r>
      <w:r w:rsidRPr="7EB92FF1" w:rsidR="00F340D9">
        <w:rPr>
          <w:rFonts w:ascii="Calibri" w:hAnsi="Calibri" w:eastAsia="Calibri" w:cs="Calibri"/>
          <w:color w:val="1155CC"/>
          <w:u w:val="single"/>
          <w:bdr w:val="none" w:color="auto" w:sz="0" w:space="0"/>
          <w:lang w:val="en-GB" w:eastAsia="en-GB"/>
        </w:rPr>
        <w:t>www.freeplaynetwork.org.uk/pubs/bestplay.pdf</w:t>
      </w:r>
      <w:r>
        <w:fldChar w:fldCharType="end"/>
      </w:r>
      <w:r w:rsidRPr="7EB92FF1" w:rsidR="00F340D9">
        <w:rPr>
          <w:rFonts w:ascii="Calibri" w:hAnsi="Calibri" w:eastAsia="Calibri" w:cs="Calibri"/>
          <w:color w:val="000000"/>
          <w:bdr w:val="none" w:color="auto" w:sz="0" w:space="0"/>
          <w:lang w:val="en-GB" w:eastAsia="en-GB"/>
        </w:rPr>
        <w:t> </w:t>
      </w:r>
    </w:p>
    <w:p w:rsidRPr="00F340D9" w:rsidR="00F340D9" w:rsidP="7EB92FF1" w:rsidRDefault="00F340D9" w14:paraId="37418559"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Calibri" w:cs="Calibri"/>
          <w:i w:val="0"/>
          <w:iCs w:val="0"/>
          <w:bdr w:val="none" w:color="auto" w:sz="0" w:space="0"/>
          <w:lang w:val="en-GB" w:eastAsia="en-GB"/>
        </w:rPr>
      </w:pPr>
    </w:p>
    <w:p w:rsidR="00EB13CE" w:rsidP="7EB92FF1" w:rsidRDefault="00F340D9" w14:paraId="39936028" w14:textId="26B36BBE">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Calibri" w:cs="Calibri"/>
          <w:b w:val="0"/>
          <w:bCs w:val="0"/>
          <w:i w:val="0"/>
          <w:iCs w:val="0"/>
          <w:color w:val="000000"/>
          <w:bdr w:val="none" w:color="auto" w:sz="0" w:space="0"/>
          <w:shd w:val="clear" w:color="auto" w:fill="F3F3F3"/>
          <w:lang w:val="en-GB" w:eastAsia="en-GB"/>
        </w:rPr>
      </w:pPr>
      <w:r w:rsidRPr="7EB92FF1" w:rsidR="4EC35089">
        <w:rPr>
          <w:rFonts w:ascii="Calibri" w:hAnsi="Calibri" w:eastAsia="Calibri" w:cs="Calibri"/>
          <w:b w:val="0"/>
          <w:bCs w:val="0"/>
          <w:i w:val="0"/>
          <w:iCs w:val="0"/>
          <w:color w:val="000000"/>
          <w:bdr w:val="none" w:color="auto" w:sz="0" w:space="0"/>
          <w:shd w:val="clear" w:color="auto" w:fill="F3F3F3"/>
          <w:lang w:val="en-GB" w:eastAsia="en-GB"/>
        </w:rPr>
        <w:t>We aim to</w:t>
      </w:r>
      <w:r w:rsidRPr="7EB92FF1" w:rsidR="130EF95D">
        <w:rPr>
          <w:rFonts w:ascii="Calibri" w:hAnsi="Calibri" w:eastAsia="Calibri" w:cs="Calibri"/>
          <w:b w:val="0"/>
          <w:bCs w:val="0"/>
          <w:i w:val="0"/>
          <w:iCs w:val="0"/>
          <w:color w:val="000000"/>
          <w:bdr w:val="none" w:color="auto" w:sz="0" w:space="0"/>
          <w:shd w:val="clear" w:color="auto" w:fill="F3F3F3"/>
          <w:lang w:val="en-GB" w:eastAsia="en-GB"/>
        </w:rPr>
        <w:t xml:space="preserve"> promote</w:t>
      </w:r>
      <w:r w:rsidRPr="7EB92FF1" w:rsidR="00F340D9">
        <w:rPr>
          <w:rFonts w:ascii="Calibri" w:hAnsi="Calibri" w:eastAsia="Calibri" w:cs="Calibri"/>
          <w:b w:val="0"/>
          <w:bCs w:val="0"/>
          <w:i w:val="0"/>
          <w:iCs w:val="0"/>
          <w:color w:val="000000"/>
          <w:bdr w:val="none" w:color="auto" w:sz="0" w:space="0"/>
          <w:shd w:val="clear" w:color="auto" w:fill="F3F3F3"/>
          <w:lang w:val="en-GB" w:eastAsia="en-GB"/>
        </w:rPr>
        <w:t xml:space="preserve"> </w:t>
      </w:r>
      <w:r w:rsidRPr="7EB92FF1" w:rsidR="088D9F46">
        <w:rPr>
          <w:rFonts w:ascii="Calibri" w:hAnsi="Calibri" w:eastAsia="Calibri" w:cs="Calibri"/>
          <w:b w:val="0"/>
          <w:bCs w:val="0"/>
          <w:i w:val="0"/>
          <w:iCs w:val="0"/>
          <w:color w:val="000000"/>
          <w:bdr w:val="none" w:color="auto" w:sz="0" w:space="0"/>
          <w:shd w:val="clear" w:color="auto" w:fill="F3F3F3"/>
          <w:lang w:val="en-GB" w:eastAsia="en-GB"/>
        </w:rPr>
        <w:t>a</w:t>
      </w:r>
      <w:r w:rsidRPr="7EB92FF1" w:rsidR="00F340D9">
        <w:rPr>
          <w:rFonts w:ascii="Calibri" w:hAnsi="Calibri" w:eastAsia="Calibri" w:cs="Calibri"/>
          <w:b w:val="0"/>
          <w:bCs w:val="0"/>
          <w:i w:val="0"/>
          <w:iCs w:val="0"/>
          <w:color w:val="000000"/>
          <w:bdr w:val="none" w:color="auto" w:sz="0" w:space="0"/>
          <w:shd w:val="clear" w:color="auto" w:fill="F3F3F3"/>
          <w:lang w:val="en-GB" w:eastAsia="en-GB"/>
        </w:rPr>
        <w:t xml:space="preserve"> rich play setting </w:t>
      </w:r>
      <w:r w:rsidRPr="7EB92FF1" w:rsidR="526F260C">
        <w:rPr>
          <w:rFonts w:ascii="Calibri" w:hAnsi="Calibri" w:eastAsia="Calibri" w:cs="Calibri"/>
          <w:b w:val="0"/>
          <w:bCs w:val="0"/>
          <w:i w:val="0"/>
          <w:iCs w:val="0"/>
          <w:color w:val="000000"/>
          <w:bdr w:val="none" w:color="auto" w:sz="0" w:space="0"/>
          <w:shd w:val="clear" w:color="auto" w:fill="F3F3F3"/>
          <w:lang w:val="en-GB" w:eastAsia="en-GB"/>
        </w:rPr>
        <w:t xml:space="preserve">that supports </w:t>
      </w:r>
      <w:r w:rsidRPr="7EB92FF1" w:rsidR="00F340D9">
        <w:rPr>
          <w:rFonts w:ascii="Calibri" w:hAnsi="Calibri" w:eastAsia="Calibri" w:cs="Calibri"/>
          <w:b w:val="0"/>
          <w:bCs w:val="0"/>
          <w:i w:val="0"/>
          <w:iCs w:val="0"/>
          <w:color w:val="000000"/>
          <w:bdr w:val="none" w:color="auto" w:sz="0" w:space="0"/>
          <w:shd w:val="clear" w:color="auto" w:fill="F3F3F3"/>
          <w:lang w:val="en-GB" w:eastAsia="en-GB"/>
        </w:rPr>
        <w:t>safeguarding, helps children develop confidence in team building and advocating for their own rights, increases children’s social and emotional capabilities and helps develop a love and enjoyment of the outdoors, which is a key foundation for caring for the environment</w:t>
      </w:r>
      <w:r w:rsidRPr="7EB92FF1" w:rsidR="00EB13CE">
        <w:rPr>
          <w:rFonts w:ascii="Calibri" w:hAnsi="Calibri" w:eastAsia="Calibri" w:cs="Calibri"/>
          <w:b w:val="0"/>
          <w:bCs w:val="0"/>
          <w:i w:val="0"/>
          <w:iCs w:val="0"/>
          <w:color w:val="000000"/>
          <w:bdr w:val="none" w:color="auto" w:sz="0" w:space="0"/>
          <w:shd w:val="clear" w:color="auto" w:fill="F3F3F3"/>
          <w:lang w:val="en-GB" w:eastAsia="en-GB"/>
        </w:rPr>
        <w:t xml:space="preserve">. </w:t>
      </w:r>
    </w:p>
    <w:p w:rsidR="7EB92FF1" w:rsidP="7EB92FF1" w:rsidRDefault="7EB92FF1" w14:paraId="75C350EA" w14:textId="45A25A29">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Calibri" w:cs="Calibri"/>
          <w:b w:val="0"/>
          <w:bCs w:val="0"/>
          <w:lang w:val="en-GB" w:eastAsia="en-GB"/>
        </w:rPr>
      </w:pPr>
    </w:p>
    <w:p w:rsidRPr="00B30669" w:rsidR="00EB13CE" w:rsidP="7EB92FF1" w:rsidRDefault="00EB13CE" w14:paraId="3A44DAD0"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Calibri" w:cs="Calibri"/>
          <w:bdr w:val="none" w:color="auto" w:sz="0" w:space="0"/>
          <w:lang w:val="en-GB" w:eastAsia="en-GB"/>
        </w:rPr>
      </w:pPr>
      <w:r w:rsidRPr="7EB92FF1" w:rsidR="00EB13CE">
        <w:rPr>
          <w:rFonts w:ascii="Calibri" w:hAnsi="Calibri" w:eastAsia="Calibri" w:cs="Calibri"/>
          <w:bdr w:val="none" w:color="auto" w:sz="0" w:space="0"/>
          <w:lang w:val="en-GB" w:eastAsia="en-GB"/>
        </w:rPr>
        <w:lastRenderedPageBreak/>
        <w:t xml:space="preserve">Appendix </w:t>
      </w:r>
    </w:p>
    <w:p w:rsidRPr="00B30669" w:rsidR="00513996" w:rsidP="7EB92FF1" w:rsidRDefault="00513996" w14:paraId="566C4917" w14:textId="77777777">
      <w:p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Calibri" w:cs="Calibri"/>
          <w:bdr w:val="none" w:color="auto" w:sz="0" w:space="0"/>
          <w:lang w:val="en-GB" w:eastAsia="en-GB"/>
        </w:rPr>
      </w:pPr>
    </w:p>
    <w:p w:rsidRPr="00B30669" w:rsidR="00513996" w:rsidP="7EB92FF1" w:rsidRDefault="003D0B2C" w14:paraId="639523B1" w14:textId="62668522">
      <w:pPr>
        <w:pStyle w:val="ListParagraph"/>
        <w:numPr>
          <w:ilvl w:val="1"/>
          <w:numId w:val="24"/>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Calibri" w:cs="Calibri"/>
          <w:bdr w:val="none" w:color="auto" w:sz="0" w:space="0"/>
          <w:lang w:eastAsia="en-GB"/>
        </w:rPr>
      </w:pPr>
      <w:r w:rsidRPr="7EB92FF1" w:rsidR="003853E8">
        <w:rPr>
          <w:rFonts w:ascii="Calibri" w:hAnsi="Calibri" w:eastAsia="Calibri" w:cs="Calibri"/>
          <w:bdr w:val="none" w:color="auto" w:sz="0" w:space="0"/>
          <w:lang w:val="en-GB" w:eastAsia="en-GB"/>
        </w:rPr>
        <w:t xml:space="preserve">HSE 4.6 - Guidance </w:t>
      </w:r>
      <w:r w:rsidRPr="7EB92FF1" w:rsidR="00991FA6">
        <w:rPr>
          <w:rFonts w:ascii="Calibri" w:hAnsi="Calibri" w:eastAsia="Calibri" w:cs="Calibri"/>
          <w:bdr w:val="none" w:color="auto" w:sz="0" w:space="0"/>
          <w:lang w:val="en-GB" w:eastAsia="en-GB"/>
        </w:rPr>
        <w:t xml:space="preserve">- </w:t>
      </w:r>
      <w:r w:rsidRPr="7EB92FF1" w:rsidR="003D0B2C">
        <w:rPr>
          <w:rFonts w:ascii="Calibri" w:hAnsi="Calibri" w:eastAsia="Calibri" w:cs="Calibri"/>
          <w:bdr w:val="none" w:color="auto" w:sz="0" w:space="0"/>
          <w:lang w:eastAsia="en-GB"/>
        </w:rPr>
        <w:t xml:space="preserve">HSE Managing Risk Statement: </w:t>
      </w:r>
      <w:r w:rsidRPr="7EB92FF1" w:rsidR="4F95262E">
        <w:rPr>
          <w:rFonts w:ascii="Calibri" w:hAnsi="Calibri" w:eastAsia="Calibri" w:cs="Calibri"/>
          <w:bdr w:val="none" w:color="auto" w:sz="0" w:space="0"/>
          <w:lang w:eastAsia="en-GB"/>
        </w:rPr>
        <w:t xml:space="preserve"> </w:t>
      </w:r>
      <w:hyperlink r:id="R467c3e30fd4e4011">
        <w:r w:rsidRPr="7EB92FF1" w:rsidR="4F95262E">
          <w:rPr>
            <w:rStyle w:val="Hyperlink"/>
            <w:rFonts w:ascii="Calibri" w:hAnsi="Calibri" w:eastAsia="Calibri" w:cs="Calibri"/>
            <w:noProof w:val="0"/>
            <w:lang w:val="en-US"/>
          </w:rPr>
          <w:t>4.6 GUIDANCE Health and Safety Executive (HSE) – Managing Risk in Play and Leisure.pdf</w:t>
        </w:r>
      </w:hyperlink>
    </w:p>
    <w:p w:rsidRPr="00B30669" w:rsidR="003D0B2C" w:rsidP="7EB92FF1" w:rsidRDefault="008750A9" w14:paraId="32C76067" w14:textId="33CBADB0">
      <w:pPr>
        <w:pStyle w:val="ListParagraph"/>
        <w:numPr>
          <w:ilvl w:val="1"/>
          <w:numId w:val="24"/>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Calibri" w:cs="Calibri"/>
          <w:noProof w:val="0"/>
          <w:bdr w:val="none" w:color="auto" w:sz="0" w:space="0"/>
          <w:lang w:val="en-US"/>
        </w:rPr>
      </w:pPr>
      <w:r w:rsidRPr="7EB92FF1" w:rsidR="008750A9">
        <w:rPr>
          <w:rFonts w:ascii="Calibri" w:hAnsi="Calibri" w:eastAsia="Calibri" w:cs="Calibri"/>
          <w:bdr w:val="none" w:color="auto" w:sz="0" w:space="0"/>
          <w:lang w:eastAsia="en-GB"/>
        </w:rPr>
        <w:t>Playwork</w:t>
      </w:r>
      <w:r w:rsidRPr="7EB92FF1" w:rsidR="008750A9">
        <w:rPr>
          <w:rFonts w:ascii="Calibri" w:hAnsi="Calibri" w:eastAsia="Calibri" w:cs="Calibri"/>
          <w:bdr w:val="none" w:color="auto" w:sz="0" w:space="0"/>
          <w:lang w:eastAsia="en-GB"/>
        </w:rPr>
        <w:t xml:space="preserve"> Essentials</w:t>
      </w:r>
      <w:r w:rsidRPr="7EB92FF1" w:rsidR="7F4A8684">
        <w:rPr>
          <w:rFonts w:ascii="Calibri" w:hAnsi="Calibri" w:eastAsia="Calibri" w:cs="Calibri"/>
          <w:bdr w:val="none" w:color="auto" w:sz="0" w:space="0"/>
          <w:lang w:eastAsia="en-GB"/>
        </w:rPr>
        <w:t xml:space="preserve">:</w:t>
      </w:r>
      <w:r w:rsidRPr="7EB92FF1" w:rsidR="42DEF27E">
        <w:rPr>
          <w:rFonts w:ascii="Calibri" w:hAnsi="Calibri" w:eastAsia="Calibri" w:cs="Calibri"/>
          <w:bdr w:val="none" w:color="auto" w:sz="0" w:space="0"/>
          <w:lang w:eastAsia="en-GB"/>
        </w:rPr>
        <w:t xml:space="preserve"> </w:t>
      </w:r>
      <w:hyperlink r:id="Rabc018dac5b442af">
        <w:r w:rsidRPr="7EB92FF1" w:rsidR="5F6703A8">
          <w:rPr>
            <w:rStyle w:val="Hyperlink"/>
            <w:rFonts w:ascii="Calibri" w:hAnsi="Calibri" w:eastAsia="Calibri" w:cs="Calibri"/>
            <w:noProof w:val="0"/>
            <w:lang w:val="en-US"/>
          </w:rPr>
          <w:t>5.1 GUIDANCE Playwork essentials.pdf</w:t>
        </w:r>
      </w:hyperlink>
      <w:r w:rsidRPr="7EB92FF1" w:rsidR="5F6703A8">
        <w:rPr>
          <w:rFonts w:ascii="Calibri" w:hAnsi="Calibri" w:eastAsia="Calibri" w:cs="Calibri"/>
          <w:noProof w:val="0"/>
          <w:lang w:val="en-US"/>
        </w:rPr>
        <w:t xml:space="preserve"> </w:t>
      </w:r>
    </w:p>
    <w:p w:rsidR="00EB13CE" w:rsidP="7EB92FF1" w:rsidRDefault="00EB13CE" w14:paraId="3E3817D3" w14:textId="436C36D4">
      <w:pPr>
        <w:pStyle w:val="ListParagraph"/>
        <w:numPr>
          <w:ilvl w:val="1"/>
          <w:numId w:val="24"/>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Calibri" w:cs="Calibri"/>
          <w:noProof w:val="0"/>
          <w:bdr w:val="none" w:color="auto" w:sz="0" w:space="0"/>
          <w:lang w:val="en-GB"/>
        </w:rPr>
      </w:pPr>
      <w:r w:rsidRPr="7EB92FF1" w:rsidR="22D6987E">
        <w:rPr>
          <w:rFonts w:ascii="Calibri" w:hAnsi="Calibri" w:eastAsia="Calibri" w:cs="Calibri"/>
          <w:lang w:val="en-GB" w:eastAsia="en-GB"/>
        </w:rPr>
        <w:t xml:space="preserve">Play England’s Call for Action: </w:t>
      </w:r>
      <w:hyperlink r:id="R09b6e74a9dbc4c7d">
        <w:r w:rsidRPr="7EB92FF1" w:rsidR="22D6987E">
          <w:rPr>
            <w:rStyle w:val="Hyperlink"/>
            <w:rFonts w:ascii="Calibri" w:hAnsi="Calibri" w:eastAsia="Calibri" w:cs="Calibri"/>
            <w:noProof w:val="0"/>
            <w:lang w:val="en-GB"/>
          </w:rPr>
          <w:t>Play England’s Call for Action: Our Submission to the State of Play Inquiry — Play England</w:t>
        </w:r>
      </w:hyperlink>
    </w:p>
    <w:p w:rsidRPr="00EB13CE" w:rsidR="00BD1C62" w:rsidP="7EB92FF1" w:rsidRDefault="00F340D9" w14:paraId="7DC9F4C1" w14:textId="0BB6FE38">
      <w:pPr>
        <w:pStyle w:val="ListParagraph"/>
        <w:numPr>
          <w:ilvl w:val="1"/>
          <w:numId w:val="24"/>
        </w:numPr>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Fonts w:ascii="Calibri" w:hAnsi="Calibri" w:eastAsia="Calibri" w:cs="Calibri"/>
          <w:lang w:val="en-GB" w:eastAsia="en-GB"/>
        </w:rPr>
      </w:pPr>
      <w:r w:rsidRPr="7EB92FF1" w:rsidR="22D6987E">
        <w:rPr>
          <w:rFonts w:ascii="Calibri" w:hAnsi="Calibri" w:eastAsia="Calibri" w:cs="Calibri"/>
          <w:noProof w:val="0"/>
          <w:lang w:val="en-GB"/>
        </w:rPr>
        <w:t xml:space="preserve">Play England’s Submission: Culture, </w:t>
      </w:r>
      <w:r w:rsidRPr="7EB92FF1" w:rsidR="22D6987E">
        <w:rPr>
          <w:rFonts w:ascii="Calibri" w:hAnsi="Calibri" w:eastAsia="Calibri" w:cs="Calibri"/>
          <w:noProof w:val="0"/>
          <w:lang w:val="en-GB"/>
        </w:rPr>
        <w:t>Media</w:t>
      </w:r>
      <w:r w:rsidRPr="7EB92FF1" w:rsidR="22D6987E">
        <w:rPr>
          <w:rFonts w:ascii="Calibri" w:hAnsi="Calibri" w:eastAsia="Calibri" w:cs="Calibri"/>
          <w:noProof w:val="0"/>
          <w:lang w:val="en-GB"/>
        </w:rPr>
        <w:t xml:space="preserve"> and Sport Committee: State of Play Inquiry</w:t>
      </w:r>
      <w:r w:rsidRPr="7EB92FF1" w:rsidR="35A8F582">
        <w:rPr>
          <w:rFonts w:ascii="Calibri" w:hAnsi="Calibri" w:eastAsia="Calibri" w:cs="Calibri"/>
          <w:noProof w:val="0"/>
          <w:lang w:val="en-GB"/>
        </w:rPr>
        <w:t>:</w:t>
      </w:r>
    </w:p>
    <w:p w:rsidRPr="00EB13CE" w:rsidR="00BD1C62" w:rsidP="7EB92FF1" w:rsidRDefault="00F340D9" w14:paraId="59C0FB46" w14:textId="77E73DAD">
      <w:pPr>
        <w:pStyle w:val="ListParagraph"/>
        <w:pBdr>
          <w:top w:val="none" w:color="FF000000" w:sz="0" w:space="0"/>
          <w:left w:val="none" w:color="FF000000" w:sz="0" w:space="0"/>
          <w:bottom w:val="none" w:color="FF000000" w:sz="0" w:space="0"/>
          <w:right w:val="none" w:color="FF000000" w:sz="0" w:space="0"/>
          <w:between w:val="none" w:color="FF000000" w:sz="0" w:space="0"/>
          <w:bar w:val="none" w:color="FF000000" w:sz="0" w:space="0"/>
        </w:pBdr>
        <w:ind w:left="360"/>
        <w:rPr>
          <w:rFonts w:ascii="Calibri" w:hAnsi="Calibri" w:eastAsia="Calibri" w:cs="Calibri"/>
        </w:rPr>
      </w:pPr>
      <w:hyperlink r:id="R56c407a10a854086">
        <w:r w:rsidRPr="7EB92FF1" w:rsidR="22D6987E">
          <w:rPr>
            <w:rStyle w:val="Hyperlink"/>
            <w:rFonts w:ascii="Calibri" w:hAnsi="Calibri" w:eastAsia="Calibri" w:cs="Calibri"/>
            <w:noProof w:val="0"/>
            <w:sz w:val="24"/>
            <w:szCs w:val="24"/>
            <w:lang w:val="en-US"/>
          </w:rPr>
          <w:t>20250221+-+Inquiry+Submission+-+Culture+Media+and+Sport+Committee+-+State+of+Play.pdf</w:t>
        </w:r>
      </w:hyperlink>
    </w:p>
    <w:p w:rsidRPr="00DD5D05" w:rsidR="00CD3508" w:rsidP="2A7C14B8" w:rsidRDefault="00CD3508" w14:paraId="256C9DB0" w14:textId="00EA459B">
      <w:pPr>
        <w:pStyle w:val="ListParagraph"/>
        <w:numPr>
          <w:ilvl w:val="1"/>
          <w:numId w:val="24"/>
        </w:numPr>
        <w:pBdr>
          <w:top w:val="none" w:color="000000" w:sz="0" w:space="0"/>
          <w:left w:val="none" w:color="000000" w:sz="0" w:space="0"/>
          <w:bottom w:val="none" w:color="000000" w:sz="0" w:space="0"/>
          <w:right w:val="none" w:color="000000" w:sz="0" w:space="0"/>
          <w:between w:val="none" w:color="000000" w:sz="0" w:space="0"/>
          <w:bar w:val="none" w:color="000000" w:sz="0" w:space="0"/>
        </w:pBdr>
        <w:rPr/>
      </w:pPr>
      <w:r w:rsidRPr="2A7C14B8" w:rsidR="4E2FEBC8">
        <w:rPr>
          <w:rFonts w:ascii="Calibri" w:hAnsi="Calibri" w:eastAsia="Calibri" w:cs="Calibri"/>
          <w:noProof w:val="0"/>
          <w:lang w:val="en-US"/>
        </w:rPr>
        <w:t>Whitecote</w:t>
      </w:r>
      <w:r w:rsidRPr="2A7C14B8" w:rsidR="4E2FEBC8">
        <w:rPr>
          <w:rFonts w:ascii="Calibri" w:hAnsi="Calibri" w:eastAsia="Calibri" w:cs="Calibri"/>
          <w:noProof w:val="0"/>
          <w:lang w:val="en-US"/>
        </w:rPr>
        <w:t xml:space="preserve"> Primary School - Equality Policy</w:t>
      </w:r>
      <w:r w:rsidRPr="2A7C14B8" w:rsidR="51FCC27E">
        <w:rPr>
          <w:rFonts w:ascii="Calibri" w:hAnsi="Calibri" w:eastAsia="Calibri" w:cs="Calibri"/>
          <w:noProof w:val="0"/>
          <w:lang w:val="en-US"/>
        </w:rPr>
        <w:t>:</w:t>
      </w:r>
      <w:r w:rsidRPr="2A7C14B8" w:rsidR="4E2FEBC8">
        <w:rPr>
          <w:rFonts w:ascii="Calibri" w:hAnsi="Calibri" w:eastAsia="Calibri" w:cs="Calibri"/>
          <w:noProof w:val="0"/>
          <w:lang w:val="en-US"/>
        </w:rPr>
        <w:t xml:space="preserve"> </w:t>
      </w:r>
      <w:hyperlink r:id="R17088a78afca4e75">
        <w:r w:rsidRPr="2A7C14B8" w:rsidR="7A9F0260">
          <w:rPr>
            <w:rStyle w:val="Hyperlink"/>
            <w:rFonts w:ascii="Calibri" w:hAnsi="Calibri" w:eastAsia="Calibri" w:cs="Calibri"/>
            <w:noProof w:val="0"/>
            <w:lang w:val="en-US"/>
          </w:rPr>
          <w:t>Equality Policy - Whitecote Primary School</w:t>
        </w:r>
      </w:hyperlink>
    </w:p>
    <w:p w:rsidR="51846C05" w:rsidP="2A7C14B8" w:rsidRDefault="51846C05" w14:paraId="4A6BAAEF" w14:textId="458F1F2F">
      <w:pPr>
        <w:pStyle w:val="ListParagraph"/>
        <w:numPr>
          <w:ilvl w:val="1"/>
          <w:numId w:val="24"/>
        </w:numPr>
        <w:pBdr>
          <w:top w:val="none" w:color="000000" w:sz="0" w:space="0"/>
          <w:left w:val="none" w:color="000000" w:sz="0" w:space="0"/>
          <w:bottom w:val="none" w:color="000000" w:sz="0" w:space="0"/>
          <w:right w:val="none" w:color="000000" w:sz="0" w:space="0"/>
          <w:between w:val="none" w:color="000000" w:sz="0" w:space="0"/>
          <w:bar w:val="none" w:color="000000" w:sz="0" w:space="0"/>
        </w:pBdr>
        <w:rPr>
          <w:rFonts w:ascii="Calibri" w:hAnsi="Calibri" w:eastAsia="Calibri" w:cs="Calibri"/>
        </w:rPr>
      </w:pPr>
      <w:hyperlink r:id="R1c25f7f270ec4ca3">
        <w:r w:rsidRPr="2A7C14B8" w:rsidR="51846C05">
          <w:rPr>
            <w:rStyle w:val="Hyperlink"/>
            <w:rFonts w:ascii="Calibri" w:hAnsi="Calibri" w:eastAsia="Calibri" w:cs="Calibri"/>
          </w:rPr>
          <w:t>Guidance 5.2. -OPAL Free Range Supervision</w:t>
        </w:r>
      </w:hyperlink>
    </w:p>
    <w:sectPr w:rsidRPr="00DD5D05" w:rsidR="00CD3508" w:rsidSect="001B3374">
      <w:headerReference w:type="even" r:id="rId15"/>
      <w:headerReference w:type="default" r:id="rId16"/>
      <w:footerReference w:type="even" r:id="rId17"/>
      <w:footerReference w:type="default" r:id="rId18"/>
      <w:headerReference w:type="first" r:id="rId19"/>
      <w:footerReference w:type="first" r:id="rId20"/>
      <w:pgSz w:w="11906" w:h="16838" w:orient="portrait"/>
      <w:pgMar w:top="1134" w:right="1134" w:bottom="1134" w:left="1134" w:header="709" w:footer="850" w:gutter="0"/>
      <w:pgBorders w:display="firstPage" w:offsetFrom="page">
        <w:top w:val="single" w:color="auto" w:sz="48" w:space="24"/>
        <w:left w:val="single" w:color="auto" w:sz="48" w:space="24"/>
        <w:bottom w:val="single" w:color="auto" w:sz="48" w:space="24"/>
        <w:right w:val="single" w:color="auto" w:sz="48" w:space="24"/>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24F04" w:rsidRDefault="00024F04" w14:paraId="6B37EAC7" w14:textId="77777777">
      <w:r>
        <w:separator/>
      </w:r>
    </w:p>
  </w:endnote>
  <w:endnote w:type="continuationSeparator" w:id="0">
    <w:p w:rsidR="00024F04" w:rsidRDefault="00024F04" w14:paraId="60CAE62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w:altName w:val="Times New Roman"/>
    <w:panose1 w:val="02020603050405020304"/>
    <w:charset w:val="00"/>
    <w:family w:val="auto"/>
    <w:pitch w:val="variable"/>
    <w:sig w:usb0="E00002FF" w:usb1="5000205A" w:usb2="00000000" w:usb3="00000000" w:csb0="0000019F" w:csb1="00000000"/>
  </w:font>
  <w:font w:name="Helvetica Neue">
    <w:altName w:val="Sylfaen"/>
    <w:charset w:val="00"/>
    <w:family w:val="auto"/>
    <w:pitch w:val="variable"/>
    <w:sig w:usb0="E50002FF" w:usb1="500079DB" w:usb2="00000010" w:usb3="00000000" w:csb0="00000001" w:csb1="00000000"/>
  </w:font>
  <w:font w:name="Baskerville">
    <w:altName w:val="Baskerville Old Face"/>
    <w:charset w:val="00"/>
    <w:family w:val="roman"/>
    <w:pitch w:val="variable"/>
    <w:sig w:usb0="80000067" w:usb1="02000000"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A2DED" w:rsidRDefault="00FA2DED" w14:paraId="437D2210"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D3508" w:rsidRDefault="00CD3508" w14:paraId="706EECD2" w14:textId="7777777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A2DED" w:rsidRDefault="00FA2DED" w14:paraId="44724E2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24F04" w:rsidRDefault="00024F04" w14:paraId="1F6F4C0D" w14:textId="77777777">
      <w:r>
        <w:separator/>
      </w:r>
    </w:p>
  </w:footnote>
  <w:footnote w:type="continuationSeparator" w:id="0">
    <w:p w:rsidR="00024F04" w:rsidRDefault="00024F04" w14:paraId="2B18FE39"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A2DED" w:rsidRDefault="00FA2DED" w14:paraId="2B27199D"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D3508" w:rsidRDefault="00CD3508" w14:paraId="428812A9"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A2DED" w:rsidRDefault="00FA2DED" w14:paraId="50E0F4BF"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8">
    <w:nsid w:val="4ede57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36ae67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2add16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46d77d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44fc4a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54399b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4eaea7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5a586c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175a58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67b42ee"/>
    <w:multiLevelType xmlns:w="http://schemas.openxmlformats.org/wordprocessingml/2006/main" w:val="hybridMultilevel"/>
    <w:lvl xmlns:w="http://schemas.openxmlformats.org/wordprocessingml/2006/main" w:ilvl="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3caa7e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15fb7b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3bb059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5db854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48a5b4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35edcc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2642b53e"/>
    <w:multiLevelType xmlns:w="http://schemas.openxmlformats.org/wordprocessingml/2006/main" w:val="hybridMultilevel"/>
    <w:lvl xmlns:w="http://schemas.openxmlformats.org/wordprocessingml/2006/main" w:ilvl="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20A6B9D"/>
    <w:multiLevelType w:val="multilevel"/>
    <w:tmpl w:val="64C426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4310B99"/>
    <w:multiLevelType w:val="multilevel"/>
    <w:tmpl w:val="3DD8D0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81C5ACE"/>
    <w:multiLevelType w:val="hybridMultilevel"/>
    <w:tmpl w:val="90AEF6A6"/>
    <w:numStyleLink w:val="Numbered"/>
  </w:abstractNum>
  <w:abstractNum w:abstractNumId="3" w15:restartNumberingAfterBreak="0">
    <w:nsid w:val="117C75A4"/>
    <w:multiLevelType w:val="hybridMultilevel"/>
    <w:tmpl w:val="C2C484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7272F8"/>
    <w:multiLevelType w:val="multilevel"/>
    <w:tmpl w:val="E202F79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A522DC"/>
    <w:multiLevelType w:val="hybridMultilevel"/>
    <w:tmpl w:val="000C473C"/>
    <w:lvl w:ilvl="0" w:tplc="42EA55E6">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63E9ED0">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35E0218">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494D84E">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02C3D0C">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02877CE">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3387860">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0E609C6">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C40B450">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94F7152"/>
    <w:multiLevelType w:val="multilevel"/>
    <w:tmpl w:val="4DC4AB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31C62ABE"/>
    <w:multiLevelType w:val="multilevel"/>
    <w:tmpl w:val="C92AD9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33546BE0"/>
    <w:multiLevelType w:val="multilevel"/>
    <w:tmpl w:val="E8D8284C"/>
    <w:lvl w:ilvl="0">
      <w:start w:val="1"/>
      <w:numFmt w:val="bullet"/>
      <w:lvlText w:val=""/>
      <w:lvlJc w:val="left"/>
      <w:pPr>
        <w:tabs>
          <w:tab w:val="num" w:pos="720"/>
        </w:tabs>
        <w:ind w:left="720" w:hanging="360"/>
      </w:pPr>
      <w:rPr>
        <w:rFonts w:hint="default" w:ascii="Symbol" w:hAnsi="Symbol"/>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82A6DB5"/>
    <w:multiLevelType w:val="multilevel"/>
    <w:tmpl w:val="1C400D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EC13379"/>
    <w:multiLevelType w:val="multilevel"/>
    <w:tmpl w:val="E1DEA66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241957"/>
    <w:multiLevelType w:val="multilevel"/>
    <w:tmpl w:val="BCF0CF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44E540E8"/>
    <w:multiLevelType w:val="multilevel"/>
    <w:tmpl w:val="7EE6A5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44F06681"/>
    <w:multiLevelType w:val="multilevel"/>
    <w:tmpl w:val="758871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3877D6"/>
    <w:multiLevelType w:val="multilevel"/>
    <w:tmpl w:val="28FA76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8425B9"/>
    <w:multiLevelType w:val="multilevel"/>
    <w:tmpl w:val="AD0E63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4C162FEE"/>
    <w:multiLevelType w:val="multilevel"/>
    <w:tmpl w:val="D8ACEC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00F1EEE"/>
    <w:multiLevelType w:val="multilevel"/>
    <w:tmpl w:val="8C9247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4FA3C60"/>
    <w:multiLevelType w:val="multilevel"/>
    <w:tmpl w:val="E1E21B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55474C91"/>
    <w:multiLevelType w:val="multilevel"/>
    <w:tmpl w:val="58866DA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89A595D"/>
    <w:multiLevelType w:val="multilevel"/>
    <w:tmpl w:val="2D30D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14975AC"/>
    <w:multiLevelType w:val="multilevel"/>
    <w:tmpl w:val="53321A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634C144C"/>
    <w:multiLevelType w:val="multilevel"/>
    <w:tmpl w:val="A9F6EF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654D136B"/>
    <w:multiLevelType w:val="multilevel"/>
    <w:tmpl w:val="661470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8525C3F"/>
    <w:multiLevelType w:val="multilevel"/>
    <w:tmpl w:val="42FAF89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B1D0C93"/>
    <w:multiLevelType w:val="multilevel"/>
    <w:tmpl w:val="0D3291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6BD1100C"/>
    <w:multiLevelType w:val="multilevel"/>
    <w:tmpl w:val="99C6C0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FB702EC"/>
    <w:multiLevelType w:val="multilevel"/>
    <w:tmpl w:val="70D653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718E33D3"/>
    <w:multiLevelType w:val="multilevel"/>
    <w:tmpl w:val="AA40C6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75AC264D"/>
    <w:multiLevelType w:val="hybridMultilevel"/>
    <w:tmpl w:val="F5148F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8BF11E9"/>
    <w:multiLevelType w:val="multilevel"/>
    <w:tmpl w:val="8738E8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7EE57069"/>
    <w:multiLevelType w:val="hybridMultilevel"/>
    <w:tmpl w:val="90AEF6A6"/>
    <w:styleLink w:val="Numbered"/>
    <w:lvl w:ilvl="0" w:tplc="DB2A89F6">
      <w:start w:val="1"/>
      <w:numFmt w:val="decimal"/>
      <w:lvlText w:val="%1."/>
      <w:lvlJc w:val="left"/>
      <w:pPr>
        <w:ind w:left="720" w:hanging="500"/>
      </w:pPr>
      <w:rPr>
        <w:rFonts w:ascii="Times" w:hAnsi="Times" w:eastAsia="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37483D7A">
      <w:start w:val="1"/>
      <w:numFmt w:val="decimal"/>
      <w:lvlText w:val="%2."/>
      <w:lvlJc w:val="left"/>
      <w:pPr>
        <w:ind w:left="878" w:hanging="438"/>
      </w:pPr>
      <w:rPr>
        <w:rFonts w:ascii="Times" w:hAnsi="Times" w:eastAsia="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C97C17E6">
      <w:start w:val="1"/>
      <w:numFmt w:val="decimal"/>
      <w:lvlText w:val="%3."/>
      <w:lvlJc w:val="left"/>
      <w:pPr>
        <w:ind w:left="1098" w:hanging="438"/>
      </w:pPr>
      <w:rPr>
        <w:rFonts w:ascii="Times" w:hAnsi="Times" w:eastAsia="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280CC348">
      <w:start w:val="1"/>
      <w:numFmt w:val="decimal"/>
      <w:lvlText w:val="%4."/>
      <w:lvlJc w:val="left"/>
      <w:pPr>
        <w:ind w:left="1318" w:hanging="438"/>
      </w:pPr>
      <w:rPr>
        <w:rFonts w:ascii="Times" w:hAnsi="Times" w:eastAsia="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1384F5CC">
      <w:start w:val="1"/>
      <w:numFmt w:val="decimal"/>
      <w:lvlText w:val="%5."/>
      <w:lvlJc w:val="left"/>
      <w:pPr>
        <w:ind w:left="1538" w:hanging="438"/>
      </w:pPr>
      <w:rPr>
        <w:rFonts w:ascii="Times" w:hAnsi="Times" w:eastAsia="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59C40B24">
      <w:start w:val="1"/>
      <w:numFmt w:val="decimal"/>
      <w:lvlText w:val="%6."/>
      <w:lvlJc w:val="left"/>
      <w:pPr>
        <w:ind w:left="1758" w:hanging="438"/>
      </w:pPr>
      <w:rPr>
        <w:rFonts w:ascii="Times" w:hAnsi="Times" w:eastAsia="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D640F6FE">
      <w:start w:val="1"/>
      <w:numFmt w:val="decimal"/>
      <w:lvlText w:val="%7."/>
      <w:lvlJc w:val="left"/>
      <w:pPr>
        <w:ind w:left="1978" w:hanging="438"/>
      </w:pPr>
      <w:rPr>
        <w:rFonts w:ascii="Times" w:hAnsi="Times" w:eastAsia="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FBB4B592">
      <w:start w:val="1"/>
      <w:numFmt w:val="decimal"/>
      <w:lvlText w:val="%8."/>
      <w:lvlJc w:val="left"/>
      <w:pPr>
        <w:ind w:left="2198" w:hanging="438"/>
      </w:pPr>
      <w:rPr>
        <w:rFonts w:ascii="Times" w:hAnsi="Times" w:eastAsia="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36640DBC">
      <w:start w:val="1"/>
      <w:numFmt w:val="decimal"/>
      <w:lvlText w:val="%9."/>
      <w:lvlJc w:val="left"/>
      <w:pPr>
        <w:ind w:left="2418" w:hanging="438"/>
      </w:pPr>
      <w:rPr>
        <w:rFonts w:ascii="Times" w:hAnsi="Times" w:eastAsia="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1" w16cid:durableId="1580864069">
    <w:abstractNumId w:val="5"/>
  </w:num>
  <w:num w:numId="2" w16cid:durableId="1867139675">
    <w:abstractNumId w:val="31"/>
  </w:num>
  <w:num w:numId="3" w16cid:durableId="1277105276">
    <w:abstractNumId w:val="2"/>
  </w:num>
  <w:num w:numId="4" w16cid:durableId="306396143">
    <w:abstractNumId w:val="11"/>
  </w:num>
  <w:num w:numId="5" w16cid:durableId="1832453544">
    <w:abstractNumId w:val="1"/>
  </w:num>
  <w:num w:numId="6" w16cid:durableId="1420370062">
    <w:abstractNumId w:val="6"/>
  </w:num>
  <w:num w:numId="7" w16cid:durableId="377315423">
    <w:abstractNumId w:val="7"/>
  </w:num>
  <w:num w:numId="8" w16cid:durableId="896477222">
    <w:abstractNumId w:val="21"/>
  </w:num>
  <w:num w:numId="9" w16cid:durableId="62456314">
    <w:abstractNumId w:val="28"/>
  </w:num>
  <w:num w:numId="10" w16cid:durableId="1086532625">
    <w:abstractNumId w:val="30"/>
  </w:num>
  <w:num w:numId="11" w16cid:durableId="1654943733">
    <w:abstractNumId w:val="9"/>
  </w:num>
  <w:num w:numId="12" w16cid:durableId="967053738">
    <w:abstractNumId w:val="15"/>
  </w:num>
  <w:num w:numId="13" w16cid:durableId="1713649338">
    <w:abstractNumId w:val="17"/>
  </w:num>
  <w:num w:numId="14" w16cid:durableId="1331131424">
    <w:abstractNumId w:val="12"/>
  </w:num>
  <w:num w:numId="15" w16cid:durableId="1772967294">
    <w:abstractNumId w:val="29"/>
  </w:num>
  <w:num w:numId="16" w16cid:durableId="1424718148">
    <w:abstractNumId w:val="18"/>
  </w:num>
  <w:num w:numId="17" w16cid:durableId="273752671">
    <w:abstractNumId w:val="25"/>
  </w:num>
  <w:num w:numId="18" w16cid:durableId="279997608">
    <w:abstractNumId w:val="20"/>
  </w:num>
  <w:num w:numId="19" w16cid:durableId="1326282389">
    <w:abstractNumId w:val="13"/>
    <w:lvlOverride w:ilvl="0">
      <w:lvl w:ilvl="0">
        <w:numFmt w:val="decimal"/>
        <w:lvlText w:val="%1."/>
        <w:lvlJc w:val="left"/>
      </w:lvl>
    </w:lvlOverride>
  </w:num>
  <w:num w:numId="20" w16cid:durableId="1862553050">
    <w:abstractNumId w:val="23"/>
    <w:lvlOverride w:ilvl="0">
      <w:lvl w:ilvl="0">
        <w:numFmt w:val="decimal"/>
        <w:lvlText w:val="%1."/>
        <w:lvlJc w:val="left"/>
      </w:lvl>
    </w:lvlOverride>
  </w:num>
  <w:num w:numId="21" w16cid:durableId="534470277">
    <w:abstractNumId w:val="0"/>
  </w:num>
  <w:num w:numId="22" w16cid:durableId="248466094">
    <w:abstractNumId w:val="22"/>
  </w:num>
  <w:num w:numId="23" w16cid:durableId="1905988933">
    <w:abstractNumId w:val="14"/>
    <w:lvlOverride w:ilvl="0">
      <w:lvl w:ilvl="0">
        <w:numFmt w:val="decimal"/>
        <w:lvlText w:val="%1."/>
        <w:lvlJc w:val="left"/>
      </w:lvl>
    </w:lvlOverride>
  </w:num>
  <w:num w:numId="24" w16cid:durableId="1417899047">
    <w:abstractNumId w:val="8"/>
  </w:num>
  <w:num w:numId="25" w16cid:durableId="89280791">
    <w:abstractNumId w:val="26"/>
    <w:lvlOverride w:ilvl="0">
      <w:lvl w:ilvl="0">
        <w:numFmt w:val="decimal"/>
        <w:lvlText w:val="%1."/>
        <w:lvlJc w:val="left"/>
      </w:lvl>
    </w:lvlOverride>
  </w:num>
  <w:num w:numId="26" w16cid:durableId="1418013387">
    <w:abstractNumId w:val="19"/>
    <w:lvlOverride w:ilvl="0">
      <w:lvl w:ilvl="0">
        <w:numFmt w:val="decimal"/>
        <w:lvlText w:val="%1."/>
        <w:lvlJc w:val="left"/>
      </w:lvl>
    </w:lvlOverride>
  </w:num>
  <w:num w:numId="27" w16cid:durableId="240723786">
    <w:abstractNumId w:val="4"/>
    <w:lvlOverride w:ilvl="0">
      <w:lvl w:ilvl="0">
        <w:numFmt w:val="decimal"/>
        <w:lvlText w:val="%1."/>
        <w:lvlJc w:val="left"/>
      </w:lvl>
    </w:lvlOverride>
  </w:num>
  <w:num w:numId="28" w16cid:durableId="1604417714">
    <w:abstractNumId w:val="10"/>
    <w:lvlOverride w:ilvl="0">
      <w:lvl w:ilvl="0">
        <w:numFmt w:val="decimal"/>
        <w:lvlText w:val="%1."/>
        <w:lvlJc w:val="left"/>
      </w:lvl>
    </w:lvlOverride>
  </w:num>
  <w:num w:numId="29" w16cid:durableId="70785649">
    <w:abstractNumId w:val="16"/>
    <w:lvlOverride w:ilvl="0">
      <w:lvl w:ilvl="0">
        <w:numFmt w:val="decimal"/>
        <w:lvlText w:val="%1."/>
        <w:lvlJc w:val="left"/>
      </w:lvl>
    </w:lvlOverride>
  </w:num>
  <w:num w:numId="30" w16cid:durableId="447358784">
    <w:abstractNumId w:val="24"/>
    <w:lvlOverride w:ilvl="0">
      <w:lvl w:ilvl="0">
        <w:numFmt w:val="decimal"/>
        <w:lvlText w:val="%1."/>
        <w:lvlJc w:val="left"/>
      </w:lvl>
    </w:lvlOverride>
  </w:num>
  <w:num w:numId="31" w16cid:durableId="1024671713">
    <w:abstractNumId w:val="3"/>
  </w:num>
  <w:num w:numId="32" w16cid:durableId="150189560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508"/>
    <w:rsid w:val="000034CB"/>
    <w:rsid w:val="00024F04"/>
    <w:rsid w:val="000A7FE4"/>
    <w:rsid w:val="001B3374"/>
    <w:rsid w:val="001C7560"/>
    <w:rsid w:val="00206933"/>
    <w:rsid w:val="003311E5"/>
    <w:rsid w:val="003853E8"/>
    <w:rsid w:val="003D0B2C"/>
    <w:rsid w:val="00440827"/>
    <w:rsid w:val="00474899"/>
    <w:rsid w:val="0051374C"/>
    <w:rsid w:val="00513996"/>
    <w:rsid w:val="005F1014"/>
    <w:rsid w:val="00600CCD"/>
    <w:rsid w:val="00651A51"/>
    <w:rsid w:val="006B63F0"/>
    <w:rsid w:val="007B36A4"/>
    <w:rsid w:val="00821DEF"/>
    <w:rsid w:val="00843227"/>
    <w:rsid w:val="008677BC"/>
    <w:rsid w:val="008750A9"/>
    <w:rsid w:val="008A52AE"/>
    <w:rsid w:val="008D56A1"/>
    <w:rsid w:val="009173C0"/>
    <w:rsid w:val="009278FB"/>
    <w:rsid w:val="00991FA6"/>
    <w:rsid w:val="00A205F4"/>
    <w:rsid w:val="00B30669"/>
    <w:rsid w:val="00B46956"/>
    <w:rsid w:val="00BD1C62"/>
    <w:rsid w:val="00BF0608"/>
    <w:rsid w:val="00CC5081"/>
    <w:rsid w:val="00CD3508"/>
    <w:rsid w:val="00D69E2A"/>
    <w:rsid w:val="00DD5D05"/>
    <w:rsid w:val="00EA5218"/>
    <w:rsid w:val="00EB13CE"/>
    <w:rsid w:val="00ED15E0"/>
    <w:rsid w:val="00ED5F40"/>
    <w:rsid w:val="00EE1F00"/>
    <w:rsid w:val="00EE1F19"/>
    <w:rsid w:val="00F32074"/>
    <w:rsid w:val="00F340D9"/>
    <w:rsid w:val="00F4165E"/>
    <w:rsid w:val="00F67823"/>
    <w:rsid w:val="00FA2DED"/>
    <w:rsid w:val="029EC33B"/>
    <w:rsid w:val="0343DCA3"/>
    <w:rsid w:val="042A59D1"/>
    <w:rsid w:val="079C7222"/>
    <w:rsid w:val="07E41EA4"/>
    <w:rsid w:val="088D9F46"/>
    <w:rsid w:val="0BDF4C39"/>
    <w:rsid w:val="0CB1DA59"/>
    <w:rsid w:val="1250F295"/>
    <w:rsid w:val="130EF95D"/>
    <w:rsid w:val="13142CD6"/>
    <w:rsid w:val="15422239"/>
    <w:rsid w:val="1579A32D"/>
    <w:rsid w:val="1768BB34"/>
    <w:rsid w:val="19CDF3A2"/>
    <w:rsid w:val="1A315E64"/>
    <w:rsid w:val="1A9AB0B5"/>
    <w:rsid w:val="1AB3D9D2"/>
    <w:rsid w:val="1B2F8480"/>
    <w:rsid w:val="1B4AAC2C"/>
    <w:rsid w:val="1CAF55E1"/>
    <w:rsid w:val="1F5749D5"/>
    <w:rsid w:val="212D2C7E"/>
    <w:rsid w:val="21CF032F"/>
    <w:rsid w:val="22D6987E"/>
    <w:rsid w:val="2354AF7E"/>
    <w:rsid w:val="23DE82A3"/>
    <w:rsid w:val="2414D0D5"/>
    <w:rsid w:val="2439056A"/>
    <w:rsid w:val="269AB045"/>
    <w:rsid w:val="27A72870"/>
    <w:rsid w:val="29E3FA2C"/>
    <w:rsid w:val="2A7C14B8"/>
    <w:rsid w:val="2BCC871D"/>
    <w:rsid w:val="2BD72604"/>
    <w:rsid w:val="2C685D2F"/>
    <w:rsid w:val="2CFEAF35"/>
    <w:rsid w:val="2E0B2B33"/>
    <w:rsid w:val="2E23D5D9"/>
    <w:rsid w:val="2E4D809B"/>
    <w:rsid w:val="2F4B97C5"/>
    <w:rsid w:val="2F6B133F"/>
    <w:rsid w:val="34CF6F59"/>
    <w:rsid w:val="35A8F582"/>
    <w:rsid w:val="35D03589"/>
    <w:rsid w:val="3685A735"/>
    <w:rsid w:val="3903FB71"/>
    <w:rsid w:val="401FF0DB"/>
    <w:rsid w:val="42B04674"/>
    <w:rsid w:val="42DEF27E"/>
    <w:rsid w:val="430CEBDA"/>
    <w:rsid w:val="43E840DD"/>
    <w:rsid w:val="449E4E21"/>
    <w:rsid w:val="4581FF2C"/>
    <w:rsid w:val="499E019D"/>
    <w:rsid w:val="4BAEBDD5"/>
    <w:rsid w:val="4C33D441"/>
    <w:rsid w:val="4D9EB4A1"/>
    <w:rsid w:val="4E2FEBC8"/>
    <w:rsid w:val="4E7E281F"/>
    <w:rsid w:val="4EC35089"/>
    <w:rsid w:val="4F95262E"/>
    <w:rsid w:val="50400ECF"/>
    <w:rsid w:val="51846C05"/>
    <w:rsid w:val="51B7D919"/>
    <w:rsid w:val="51FCC27E"/>
    <w:rsid w:val="526F260C"/>
    <w:rsid w:val="52B06DA3"/>
    <w:rsid w:val="533A01AD"/>
    <w:rsid w:val="5379C001"/>
    <w:rsid w:val="56982C02"/>
    <w:rsid w:val="57072356"/>
    <w:rsid w:val="572CF47A"/>
    <w:rsid w:val="57E048A0"/>
    <w:rsid w:val="589A8A6F"/>
    <w:rsid w:val="597D9E9B"/>
    <w:rsid w:val="5A522D89"/>
    <w:rsid w:val="5C4A0D7A"/>
    <w:rsid w:val="5EC130A0"/>
    <w:rsid w:val="5F6703A8"/>
    <w:rsid w:val="61DF4F02"/>
    <w:rsid w:val="637B9CC9"/>
    <w:rsid w:val="66B56A72"/>
    <w:rsid w:val="6728027C"/>
    <w:rsid w:val="67AB810E"/>
    <w:rsid w:val="68B1C187"/>
    <w:rsid w:val="6A851087"/>
    <w:rsid w:val="6B0E351C"/>
    <w:rsid w:val="6C0C9522"/>
    <w:rsid w:val="6E356E8D"/>
    <w:rsid w:val="6FD542B1"/>
    <w:rsid w:val="73791907"/>
    <w:rsid w:val="75C1EE38"/>
    <w:rsid w:val="75E35CAC"/>
    <w:rsid w:val="7694C4AD"/>
    <w:rsid w:val="793D008C"/>
    <w:rsid w:val="79A846D9"/>
    <w:rsid w:val="7A8EE43E"/>
    <w:rsid w:val="7A9F0260"/>
    <w:rsid w:val="7B8BF0CE"/>
    <w:rsid w:val="7C794D47"/>
    <w:rsid w:val="7E88CA21"/>
    <w:rsid w:val="7EB92FF1"/>
    <w:rsid w:val="7F4A86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5CF34"/>
  <w15:docId w15:val="{F91EF673-E773-AB46-B1A7-816FC974C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Arial Unicode MS"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sz w:val="24"/>
      <w:szCs w:val="24"/>
      <w:lang w:val="en-US" w:eastAsia="en-US"/>
    </w:rPr>
  </w:style>
  <w:style w:type="paragraph" w:styleId="Heading1">
    <w:name w:val="heading 1"/>
    <w:basedOn w:val="Normal"/>
    <w:link w:val="Heading1Char"/>
    <w:uiPriority w:val="9"/>
    <w:qFormat/>
    <w:rsid w:val="001C7560"/>
    <w:pPr>
      <w:pBdr>
        <w:top w:val="none" w:color="auto" w:sz="0" w:space="0"/>
        <w:left w:val="none" w:color="auto" w:sz="0" w:space="0"/>
        <w:bottom w:val="none" w:color="auto" w:sz="0" w:space="0"/>
        <w:right w:val="none" w:color="auto" w:sz="0" w:space="0"/>
        <w:between w:val="none" w:color="auto" w:sz="0" w:space="0"/>
        <w:bar w:val="none" w:color="auto" w:sz="0"/>
      </w:pBdr>
      <w:spacing w:before="100" w:beforeAutospacing="1" w:after="100" w:afterAutospacing="1"/>
      <w:outlineLvl w:val="0"/>
    </w:pPr>
    <w:rPr>
      <w:rFonts w:eastAsia="Times New Roman"/>
      <w:b/>
      <w:bCs/>
      <w:kern w:val="36"/>
      <w:sz w:val="48"/>
      <w:szCs w:val="48"/>
      <w:bdr w:val="none" w:color="auto" w:sz="0" w:space="0"/>
      <w:lang w:val="en-GB" w:eastAsia="en-GB"/>
    </w:rPr>
  </w:style>
  <w:style w:type="paragraph" w:styleId="Heading2">
    <w:name w:val="heading 2"/>
    <w:basedOn w:val="Normal"/>
    <w:link w:val="Heading2Char"/>
    <w:uiPriority w:val="9"/>
    <w:qFormat/>
    <w:rsid w:val="001C7560"/>
    <w:pPr>
      <w:pBdr>
        <w:top w:val="none" w:color="auto" w:sz="0" w:space="0"/>
        <w:left w:val="none" w:color="auto" w:sz="0" w:space="0"/>
        <w:bottom w:val="none" w:color="auto" w:sz="0" w:space="0"/>
        <w:right w:val="none" w:color="auto" w:sz="0" w:space="0"/>
        <w:between w:val="none" w:color="auto" w:sz="0" w:space="0"/>
        <w:bar w:val="none" w:color="auto" w:sz="0"/>
      </w:pBdr>
      <w:spacing w:before="100" w:beforeAutospacing="1" w:after="100" w:afterAutospacing="1"/>
      <w:outlineLvl w:val="1"/>
    </w:pPr>
    <w:rPr>
      <w:rFonts w:eastAsia="Times New Roman"/>
      <w:b/>
      <w:bCs/>
      <w:sz w:val="36"/>
      <w:szCs w:val="36"/>
      <w:bdr w:val="none" w:color="auto" w:sz="0" w:space="0"/>
      <w:lang w:val="en-GB" w:eastAsia="en-GB"/>
    </w:rPr>
  </w:style>
  <w:style w:type="paragraph" w:styleId="Heading3">
    <w:name w:val="heading 3"/>
    <w:basedOn w:val="Normal"/>
    <w:link w:val="Heading3Char"/>
    <w:uiPriority w:val="9"/>
    <w:qFormat/>
    <w:rsid w:val="001C7560"/>
    <w:pPr>
      <w:pBdr>
        <w:top w:val="none" w:color="auto" w:sz="0" w:space="0"/>
        <w:left w:val="none" w:color="auto" w:sz="0" w:space="0"/>
        <w:bottom w:val="none" w:color="auto" w:sz="0" w:space="0"/>
        <w:right w:val="none" w:color="auto" w:sz="0" w:space="0"/>
        <w:between w:val="none" w:color="auto" w:sz="0" w:space="0"/>
        <w:bar w:val="none" w:color="auto" w:sz="0"/>
      </w:pBdr>
      <w:spacing w:before="100" w:beforeAutospacing="1" w:after="100" w:afterAutospacing="1"/>
      <w:outlineLvl w:val="2"/>
    </w:pPr>
    <w:rPr>
      <w:rFonts w:eastAsia="Times New Roman"/>
      <w:b/>
      <w:bCs/>
      <w:sz w:val="27"/>
      <w:szCs w:val="27"/>
      <w:bdr w:val="none" w:color="auto" w:sz="0" w:space="0"/>
      <w:lang w:val="en-GB" w:eastAsia="en-G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rPr>
      <w:u w:val="single"/>
    </w:rPr>
  </w:style>
  <w:style w:type="paragraph" w:styleId="Body" w:customStyle="1">
    <w:name w:val="Body"/>
    <w:rPr>
      <w:rFonts w:ascii="Helvetica Neue" w:hAnsi="Helvetica Neue" w:cs="Arial Unicode MS"/>
      <w:color w:val="000000"/>
      <w:sz w:val="22"/>
      <w:szCs w:val="22"/>
    </w:rPr>
  </w:style>
  <w:style w:type="paragraph" w:styleId="Default" w:customStyle="1">
    <w:name w:val="Default"/>
    <w:rPr>
      <w:rFonts w:ascii="Helvetica Neue" w:hAnsi="Helvetica Neue" w:cs="Arial Unicode MS"/>
      <w:color w:val="000000"/>
      <w:sz w:val="22"/>
      <w:szCs w:val="22"/>
      <w:lang w:val="en-US"/>
    </w:rPr>
  </w:style>
  <w:style w:type="numbering" w:styleId="Numbered" w:customStyle="1">
    <w:name w:val="Numbered"/>
    <w:pPr>
      <w:numPr>
        <w:numId w:val="2"/>
      </w:numPr>
    </w:pPr>
  </w:style>
  <w:style w:type="paragraph" w:styleId="Header">
    <w:name w:val="header"/>
    <w:basedOn w:val="Normal"/>
    <w:link w:val="HeaderChar"/>
    <w:uiPriority w:val="99"/>
    <w:unhideWhenUsed/>
    <w:rsid w:val="00FA2DED"/>
    <w:pPr>
      <w:tabs>
        <w:tab w:val="center" w:pos="4680"/>
        <w:tab w:val="right" w:pos="9360"/>
      </w:tabs>
    </w:pPr>
  </w:style>
  <w:style w:type="character" w:styleId="HeaderChar" w:customStyle="1">
    <w:name w:val="Header Char"/>
    <w:basedOn w:val="DefaultParagraphFont"/>
    <w:link w:val="Header"/>
    <w:uiPriority w:val="99"/>
    <w:rsid w:val="00FA2DED"/>
    <w:rPr>
      <w:sz w:val="24"/>
      <w:szCs w:val="24"/>
      <w:lang w:val="en-US" w:eastAsia="en-US"/>
    </w:rPr>
  </w:style>
  <w:style w:type="paragraph" w:styleId="Footer">
    <w:name w:val="footer"/>
    <w:basedOn w:val="Normal"/>
    <w:link w:val="FooterChar"/>
    <w:uiPriority w:val="99"/>
    <w:unhideWhenUsed/>
    <w:rsid w:val="00FA2DED"/>
    <w:pPr>
      <w:tabs>
        <w:tab w:val="center" w:pos="4680"/>
        <w:tab w:val="right" w:pos="9360"/>
      </w:tabs>
    </w:pPr>
  </w:style>
  <w:style w:type="character" w:styleId="FooterChar" w:customStyle="1">
    <w:name w:val="Footer Char"/>
    <w:basedOn w:val="DefaultParagraphFont"/>
    <w:link w:val="Footer"/>
    <w:uiPriority w:val="99"/>
    <w:rsid w:val="00FA2DED"/>
    <w:rPr>
      <w:sz w:val="24"/>
      <w:szCs w:val="24"/>
      <w:lang w:val="en-US" w:eastAsia="en-US"/>
    </w:rPr>
  </w:style>
  <w:style w:type="paragraph" w:styleId="NormalWeb">
    <w:name w:val="Normal (Web)"/>
    <w:basedOn w:val="Normal"/>
    <w:uiPriority w:val="99"/>
    <w:semiHidden/>
    <w:unhideWhenUsed/>
    <w:rsid w:val="003311E5"/>
    <w:pPr>
      <w:pBdr>
        <w:top w:val="none" w:color="auto" w:sz="0" w:space="0"/>
        <w:left w:val="none" w:color="auto" w:sz="0" w:space="0"/>
        <w:bottom w:val="none" w:color="auto" w:sz="0" w:space="0"/>
        <w:right w:val="none" w:color="auto" w:sz="0" w:space="0"/>
        <w:between w:val="none" w:color="auto" w:sz="0" w:space="0"/>
        <w:bar w:val="none" w:color="auto" w:sz="0"/>
      </w:pBdr>
      <w:spacing w:before="100" w:beforeAutospacing="1" w:after="100" w:afterAutospacing="1"/>
    </w:pPr>
    <w:rPr>
      <w:rFonts w:eastAsia="Times New Roman"/>
      <w:bdr w:val="none" w:color="auto" w:sz="0" w:space="0"/>
      <w:lang w:val="en-GB" w:eastAsia="en-GB"/>
    </w:rPr>
  </w:style>
  <w:style w:type="character" w:styleId="Heading1Char" w:customStyle="1">
    <w:name w:val="Heading 1 Char"/>
    <w:basedOn w:val="DefaultParagraphFont"/>
    <w:link w:val="Heading1"/>
    <w:uiPriority w:val="9"/>
    <w:rsid w:val="001C7560"/>
    <w:rPr>
      <w:rFonts w:eastAsia="Times New Roman"/>
      <w:b/>
      <w:bCs/>
      <w:kern w:val="36"/>
      <w:sz w:val="48"/>
      <w:szCs w:val="48"/>
      <w:bdr w:val="none" w:color="auto" w:sz="0" w:space="0"/>
    </w:rPr>
  </w:style>
  <w:style w:type="character" w:styleId="Heading2Char" w:customStyle="1">
    <w:name w:val="Heading 2 Char"/>
    <w:basedOn w:val="DefaultParagraphFont"/>
    <w:link w:val="Heading2"/>
    <w:uiPriority w:val="9"/>
    <w:rsid w:val="001C7560"/>
    <w:rPr>
      <w:rFonts w:eastAsia="Times New Roman"/>
      <w:b/>
      <w:bCs/>
      <w:sz w:val="36"/>
      <w:szCs w:val="36"/>
      <w:bdr w:val="none" w:color="auto" w:sz="0" w:space="0"/>
    </w:rPr>
  </w:style>
  <w:style w:type="character" w:styleId="Heading3Char" w:customStyle="1">
    <w:name w:val="Heading 3 Char"/>
    <w:basedOn w:val="DefaultParagraphFont"/>
    <w:link w:val="Heading3"/>
    <w:uiPriority w:val="9"/>
    <w:rsid w:val="001C7560"/>
    <w:rPr>
      <w:rFonts w:eastAsia="Times New Roman"/>
      <w:b/>
      <w:bCs/>
      <w:sz w:val="27"/>
      <w:szCs w:val="27"/>
      <w:bdr w:val="none" w:color="auto" w:sz="0" w:space="0"/>
    </w:rPr>
  </w:style>
  <w:style w:type="character" w:styleId="Strong">
    <w:name w:val="Strong"/>
    <w:basedOn w:val="DefaultParagraphFont"/>
    <w:uiPriority w:val="22"/>
    <w:qFormat/>
    <w:rsid w:val="001C7560"/>
    <w:rPr>
      <w:b/>
      <w:bCs/>
    </w:rPr>
  </w:style>
  <w:style w:type="paragraph" w:styleId="ListParagraph">
    <w:name w:val="List Paragraph"/>
    <w:basedOn w:val="Normal"/>
    <w:uiPriority w:val="34"/>
    <w:qFormat/>
    <w:rsid w:val="0051374C"/>
    <w:pPr>
      <w:ind w:left="720"/>
      <w:contextualSpacing/>
    </w:pPr>
  </w:style>
  <w:style w:type="character" w:styleId="UnresolvedMention">
    <w:name w:val="Unresolved Mention"/>
    <w:basedOn w:val="DefaultParagraphFont"/>
    <w:uiPriority w:val="99"/>
    <w:semiHidden/>
    <w:unhideWhenUsed/>
    <w:rsid w:val="00ED5F40"/>
    <w:rPr>
      <w:color w:val="605E5C"/>
      <w:shd w:val="clear" w:color="auto" w:fill="E1DFDD"/>
    </w:rPr>
  </w:style>
  <w:style w:type="character" w:styleId="FollowedHyperlink">
    <w:name w:val="FollowedHyperlink"/>
    <w:basedOn w:val="DefaultParagraphFont"/>
    <w:uiPriority w:val="99"/>
    <w:semiHidden/>
    <w:unhideWhenUsed/>
    <w:rsid w:val="00513996"/>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7173622">
      <w:bodyDiv w:val="1"/>
      <w:marLeft w:val="0"/>
      <w:marRight w:val="0"/>
      <w:marTop w:val="0"/>
      <w:marBottom w:val="0"/>
      <w:divBdr>
        <w:top w:val="none" w:sz="0" w:space="0" w:color="auto"/>
        <w:left w:val="none" w:sz="0" w:space="0" w:color="auto"/>
        <w:bottom w:val="none" w:sz="0" w:space="0" w:color="auto"/>
        <w:right w:val="none" w:sz="0" w:space="0" w:color="auto"/>
      </w:divBdr>
      <w:divsChild>
        <w:div w:id="1118765184">
          <w:marLeft w:val="0"/>
          <w:marRight w:val="0"/>
          <w:marTop w:val="0"/>
          <w:marBottom w:val="0"/>
          <w:divBdr>
            <w:top w:val="none" w:sz="0" w:space="0" w:color="auto"/>
            <w:left w:val="none" w:sz="0" w:space="0" w:color="auto"/>
            <w:bottom w:val="none" w:sz="0" w:space="0" w:color="auto"/>
            <w:right w:val="none" w:sz="0" w:space="0" w:color="auto"/>
          </w:divBdr>
          <w:divsChild>
            <w:div w:id="1417560146">
              <w:marLeft w:val="0"/>
              <w:marRight w:val="0"/>
              <w:marTop w:val="0"/>
              <w:marBottom w:val="0"/>
              <w:divBdr>
                <w:top w:val="none" w:sz="0" w:space="0" w:color="auto"/>
                <w:left w:val="none" w:sz="0" w:space="0" w:color="auto"/>
                <w:bottom w:val="none" w:sz="0" w:space="0" w:color="auto"/>
                <w:right w:val="none" w:sz="0" w:space="0" w:color="auto"/>
              </w:divBdr>
              <w:divsChild>
                <w:div w:id="961225649">
                  <w:marLeft w:val="0"/>
                  <w:marRight w:val="0"/>
                  <w:marTop w:val="0"/>
                  <w:marBottom w:val="0"/>
                  <w:divBdr>
                    <w:top w:val="none" w:sz="0" w:space="0" w:color="auto"/>
                    <w:left w:val="none" w:sz="0" w:space="0" w:color="auto"/>
                    <w:bottom w:val="none" w:sz="0" w:space="0" w:color="auto"/>
                    <w:right w:val="none" w:sz="0" w:space="0" w:color="auto"/>
                  </w:divBdr>
                </w:div>
              </w:divsChild>
            </w:div>
            <w:div w:id="498271668">
              <w:marLeft w:val="0"/>
              <w:marRight w:val="0"/>
              <w:marTop w:val="0"/>
              <w:marBottom w:val="0"/>
              <w:divBdr>
                <w:top w:val="none" w:sz="0" w:space="0" w:color="auto"/>
                <w:left w:val="none" w:sz="0" w:space="0" w:color="auto"/>
                <w:bottom w:val="none" w:sz="0" w:space="0" w:color="auto"/>
                <w:right w:val="none" w:sz="0" w:space="0" w:color="auto"/>
              </w:divBdr>
              <w:divsChild>
                <w:div w:id="40214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footer" Target="footer2.xml" Id="rId18" /><Relationship Type="http://schemas.openxmlformats.org/officeDocument/2006/relationships/settings" Target="settings.xml" Id="rId3" /><Relationship Type="http://schemas.openxmlformats.org/officeDocument/2006/relationships/fontTable" Target="fontTable.xml" Id="rId21" /><Relationship Type="http://schemas.openxmlformats.org/officeDocument/2006/relationships/image" Target="media/image1.png" Id="rId7" /><Relationship Type="http://schemas.openxmlformats.org/officeDocument/2006/relationships/footer" Target="footer1.xml" Id="rId17" /><Relationship Type="http://schemas.openxmlformats.org/officeDocument/2006/relationships/styles" Target="styles.xml" Id="rId2" /><Relationship Type="http://schemas.openxmlformats.org/officeDocument/2006/relationships/header" Target="header2.xml" Id="rId16" /><Relationship Type="http://schemas.openxmlformats.org/officeDocument/2006/relationships/footer" Target="footer3.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header" Target="header1.xml" Id="rId15" /><Relationship Type="http://schemas.openxmlformats.org/officeDocument/2006/relationships/header" Target="header3.xml" Id="rId19" /><Relationship Type="http://schemas.openxmlformats.org/officeDocument/2006/relationships/webSettings" Target="webSettings.xml" Id="rId4" /><Relationship Type="http://schemas.openxmlformats.org/officeDocument/2006/relationships/theme" Target="theme/theme1.xml" Id="rId22" /><Relationship Type="http://schemas.openxmlformats.org/officeDocument/2006/relationships/hyperlink" Target="file:///C:/Users/james.graham/OneDrive%20-%20Whitecote%20Primary%20School/Documents/4.6%20GUIDANCE%20Health%20and%20Safety%20Executive%20(HSE)%20%E2%80%93%20Managing%20Risk%20in%20Play%20and%20Leisure.pdf" TargetMode="External" Id="R467c3e30fd4e4011" /><Relationship Type="http://schemas.openxmlformats.org/officeDocument/2006/relationships/hyperlink" Target="file:///C:/Users/james.graham/OneDrive%20-%20Whitecote%20Primary%20School/Documents/5.1%20GUIDANCE%20Playwork%20essentials.pdf" TargetMode="External" Id="Rabc018dac5b442af" /><Relationship Type="http://schemas.openxmlformats.org/officeDocument/2006/relationships/hyperlink" Target="https://www.playengland.org.uk/newsblog/play-englands-call-for-action-our-submission-to-the-state-of-play-inquiry" TargetMode="External" Id="R09b6e74a9dbc4c7d" /><Relationship Type="http://schemas.openxmlformats.org/officeDocument/2006/relationships/hyperlink" Target="https://static1.squarespace.com/static/609a5802ba3f13305c43d352/t/67b9b9f00700a44191907d77/1740225008787/20250221+-+Inquiry+Submission+-+Culture+Media+and+Sport+Committee+-+State+of+Play.pdf" TargetMode="External" Id="R56c407a10a854086" /><Relationship Type="http://schemas.openxmlformats.org/officeDocument/2006/relationships/hyperlink" Target="https://whitecote-my.sharepoint.com/my?listurl=%2Fpersonal%2Fwhitecote%5Fwhitecote%5Fco%5Fuk%2FDocuments&amp;remoteItem=%7B%22mp%22%3A%7B%22webAbsoluteUrl%22%3A%22https%3A%2F%2Fwhitecote%2Dmy%2Esharepoint%2Ecom%2Fpersonal%2Fjames%5Fgraham%5Fwhitecote%5Fco%5Fuk%22%2C%22listFullUrl%22%3A%22https%3A%2F%2Fwhitecote%2Dmy%2Esharepoint%2Ecom%2Fpersonal%2Fjames%5Fgraham%5Fwhitecote%5Fco%5Fuk%2FDocuments%22%2C%22rootFolder%22%3A%22%2Fpersonal%2Fjames%5Fgraham%5Fwhitecote%5Fco%5Fuk%2FDocuments%2FWhitecote%20Primary%27s%20files%20%2D%20StaffResources%22%7D%2C%22rsi%22%3A%7B%22listFullUrl%22%3A%22https%3A%2F%2Fwhitecote%2Dmy%2Esharepoint%2Ecom%2Fpersonal%2Fwhitecote%5Fwhitecote%5Fco%5Fuk%2FDocuments%22%2C%22rootFolder%22%3A%22%2Fpersonal%2Fwhitecote%5Fwhitecote%5Fco%5Fuk%2FDocuments%2FStaffResources%2FPolicies%22%2C%22webAbsoluteUrl%22%3A%22https%3A%2F%2Fwhitecote%2Dmy%2Esharepoint%2Ecom%2Fpersonal%2Fwhitecote%5Fwhitecote%5Fco%5Fuk%22%7D%7D&amp;viewid=9d01537a%2D261b%2D43c8%2Dafcc%2D9b77a608da7d&amp;id=%2Fpersonal%2Fwhitecote%5Fwhitecote%5Fco%5Fuk%2FDocuments%2FStaffResources%2FPolicies%2FEquality%20Policy%20Mar%2027%2Epdf&amp;parent=%2Fpersonal%2Fwhitecote%5Fwhitecote%5Fco%5Fuk%2FDocuments%2FStaffResources%2FPolicies&amp;parentview=0" TargetMode="External" Id="R17088a78afca4e75" /><Relationship Type="http://schemas.openxmlformats.org/officeDocument/2006/relationships/hyperlink" Target="https://whitecote-my.sharepoint.com/personal/whitecote_whitecote_co_uk/Documents/StaffResources/OPaL/ePack/Pack%205-Playwork/5.2%20GUIDANCE%20Free%20range%20supervision.pdf" TargetMode="External" Id="R1c25f7f270ec4ca3" /></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lastModifiedBy>James Graham</lastModifiedBy>
  <revision>25</revision>
  <lastPrinted>2020-03-10T10:34:00.0000000Z</lastPrinted>
  <dcterms:created xsi:type="dcterms:W3CDTF">2026-05-12T14:34:00.0000000Z</dcterms:created>
  <dcterms:modified xsi:type="dcterms:W3CDTF">2026-06-16T10:59:26.0502299Z</dcterms:modified>
</coreProperties>
</file>