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269"/>
        <w:gridCol w:w="2977"/>
        <w:gridCol w:w="5727"/>
        <w:gridCol w:w="4704"/>
      </w:tblGrid>
      <w:tr w:rsidR="007B46F6" w:rsidRPr="00886AE3" w14:paraId="157058FD" w14:textId="77777777" w:rsidTr="00877B75">
        <w:trPr>
          <w:trHeight w:val="376"/>
        </w:trPr>
        <w:tc>
          <w:tcPr>
            <w:tcW w:w="2269" w:type="dxa"/>
            <w:vMerge w:val="restart"/>
            <w:vAlign w:val="center"/>
          </w:tcPr>
          <w:p w14:paraId="2BC0E7A2" w14:textId="77777777" w:rsidR="0033192D" w:rsidRPr="00886AE3" w:rsidRDefault="008D3014" w:rsidP="003E5CC9">
            <w:pPr>
              <w:jc w:val="center"/>
            </w:pPr>
            <w:r w:rsidRPr="00886AE3"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1048F44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43815</wp:posOffset>
                  </wp:positionV>
                  <wp:extent cx="1338580" cy="694690"/>
                  <wp:effectExtent l="0" t="0" r="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408" w:type="dxa"/>
            <w:gridSpan w:val="3"/>
            <w:shd w:val="clear" w:color="auto" w:fill="70AD47" w:themeFill="accent6"/>
            <w:vAlign w:val="center"/>
          </w:tcPr>
          <w:p w14:paraId="2282F7FD" w14:textId="77777777" w:rsidR="0033192D" w:rsidRPr="00D12CDE" w:rsidRDefault="00111B3F" w:rsidP="000218EB">
            <w:pPr>
              <w:jc w:val="center"/>
              <w:rPr>
                <w:b/>
                <w:sz w:val="28"/>
                <w:szCs w:val="28"/>
              </w:rPr>
            </w:pPr>
            <w:r w:rsidRPr="00D12CDE">
              <w:rPr>
                <w:b/>
                <w:sz w:val="28"/>
                <w:szCs w:val="28"/>
              </w:rPr>
              <w:t>Science</w:t>
            </w:r>
            <w:r w:rsidR="00ED5853" w:rsidRPr="00D12CD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7B46F6" w:rsidRPr="00886AE3" w14:paraId="0F83077A" w14:textId="77777777" w:rsidTr="00877B75">
        <w:trPr>
          <w:trHeight w:val="827"/>
        </w:trPr>
        <w:tc>
          <w:tcPr>
            <w:tcW w:w="2269" w:type="dxa"/>
            <w:vMerge/>
          </w:tcPr>
          <w:p w14:paraId="12129E9B" w14:textId="77777777" w:rsidR="002862EA" w:rsidRPr="00886AE3" w:rsidRDefault="002862EA"/>
        </w:tc>
        <w:tc>
          <w:tcPr>
            <w:tcW w:w="13408" w:type="dxa"/>
            <w:gridSpan w:val="3"/>
            <w:shd w:val="clear" w:color="auto" w:fill="E2EFD9" w:themeFill="accent6" w:themeFillTint="33"/>
            <w:vAlign w:val="center"/>
          </w:tcPr>
          <w:p w14:paraId="6F5B58BA" w14:textId="1DEBC17B" w:rsidR="006A0E4C" w:rsidRPr="00F76B4A" w:rsidRDefault="006A0E4C" w:rsidP="006A0E4C">
            <w:pPr>
              <w:jc w:val="center"/>
              <w:rPr>
                <w:b/>
                <w:sz w:val="28"/>
                <w:szCs w:val="28"/>
              </w:rPr>
            </w:pPr>
            <w:r w:rsidRPr="00F76B4A">
              <w:rPr>
                <w:b/>
                <w:sz w:val="28"/>
                <w:szCs w:val="28"/>
              </w:rPr>
              <w:t>Topic:</w:t>
            </w:r>
            <w:r w:rsidR="00DE5F26">
              <w:rPr>
                <w:b/>
                <w:sz w:val="28"/>
                <w:szCs w:val="28"/>
              </w:rPr>
              <w:t xml:space="preserve"> </w:t>
            </w:r>
            <w:r w:rsidR="00DE5F26" w:rsidRPr="00DE5F26">
              <w:rPr>
                <w:bCs/>
                <w:sz w:val="28"/>
                <w:szCs w:val="28"/>
              </w:rPr>
              <w:t>Animals including humans</w:t>
            </w:r>
          </w:p>
          <w:p w14:paraId="1E67CF29" w14:textId="786A59E8" w:rsidR="002862EA" w:rsidRPr="00886AE3" w:rsidRDefault="00F76B4A" w:rsidP="00F76B4A">
            <w:pPr>
              <w:jc w:val="center"/>
              <w:rPr>
                <w:b/>
              </w:rPr>
            </w:pPr>
            <w:r w:rsidRPr="00F76B4A">
              <w:rPr>
                <w:b/>
                <w:sz w:val="28"/>
                <w:szCs w:val="28"/>
              </w:rPr>
              <w:t xml:space="preserve">Year </w:t>
            </w:r>
            <w:r w:rsidR="00DE5F26">
              <w:rPr>
                <w:b/>
                <w:sz w:val="28"/>
                <w:szCs w:val="28"/>
              </w:rPr>
              <w:t>5</w:t>
            </w:r>
          </w:p>
        </w:tc>
      </w:tr>
      <w:tr w:rsidR="001E4656" w:rsidRPr="00886AE3" w14:paraId="2E981112" w14:textId="77777777" w:rsidTr="001E4656">
        <w:trPr>
          <w:trHeight w:val="386"/>
        </w:trPr>
        <w:tc>
          <w:tcPr>
            <w:tcW w:w="5246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14:paraId="30C293E9" w14:textId="55B520A9" w:rsidR="000F636E" w:rsidRPr="002878F1" w:rsidRDefault="000F636E" w:rsidP="003337EA">
            <w:pPr>
              <w:jc w:val="center"/>
              <w:rPr>
                <w:b/>
                <w:sz w:val="24"/>
                <w:szCs w:val="24"/>
              </w:rPr>
            </w:pPr>
            <w:r w:rsidRPr="002878F1">
              <w:rPr>
                <w:b/>
                <w:bCs/>
                <w:sz w:val="24"/>
                <w:szCs w:val="24"/>
              </w:rPr>
              <w:t xml:space="preserve">What </w:t>
            </w:r>
            <w:r w:rsidR="003337EA" w:rsidRPr="002878F1">
              <w:rPr>
                <w:b/>
                <w:bCs/>
                <w:sz w:val="24"/>
                <w:szCs w:val="24"/>
              </w:rPr>
              <w:t xml:space="preserve">I </w:t>
            </w:r>
            <w:r w:rsidR="00F76B4A" w:rsidRPr="002878F1">
              <w:rPr>
                <w:b/>
                <w:bCs/>
                <w:sz w:val="24"/>
                <w:szCs w:val="24"/>
              </w:rPr>
              <w:t>should</w:t>
            </w:r>
            <w:r w:rsidRPr="002878F1">
              <w:rPr>
                <w:b/>
                <w:bCs/>
                <w:sz w:val="24"/>
                <w:szCs w:val="24"/>
              </w:rPr>
              <w:t xml:space="preserve"> already know</w:t>
            </w:r>
          </w:p>
        </w:tc>
        <w:tc>
          <w:tcPr>
            <w:tcW w:w="5727" w:type="dxa"/>
            <w:shd w:val="clear" w:color="auto" w:fill="E2EFD9" w:themeFill="accent6" w:themeFillTint="33"/>
          </w:tcPr>
          <w:p w14:paraId="33B11B26" w14:textId="07271318" w:rsidR="000F636E" w:rsidRPr="002878F1" w:rsidRDefault="000F636E" w:rsidP="002862E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04" w:type="dxa"/>
            <w:shd w:val="clear" w:color="auto" w:fill="E2EFD9" w:themeFill="accent6" w:themeFillTint="33"/>
          </w:tcPr>
          <w:p w14:paraId="2C6B61EA" w14:textId="1CCF692A" w:rsidR="000F636E" w:rsidRPr="002878F1" w:rsidRDefault="000F636E" w:rsidP="00C43601">
            <w:pPr>
              <w:tabs>
                <w:tab w:val="left" w:pos="936"/>
                <w:tab w:val="center" w:pos="2585"/>
              </w:tabs>
              <w:rPr>
                <w:b/>
                <w:sz w:val="24"/>
                <w:szCs w:val="24"/>
              </w:rPr>
            </w:pPr>
            <w:r w:rsidRPr="002878F1">
              <w:rPr>
                <w:b/>
                <w:sz w:val="24"/>
                <w:szCs w:val="24"/>
              </w:rPr>
              <w:tab/>
            </w:r>
            <w:r w:rsidR="00254D0B">
              <w:rPr>
                <w:b/>
                <w:sz w:val="24"/>
                <w:szCs w:val="24"/>
              </w:rPr>
              <w:t>Vocabulary</w:t>
            </w:r>
            <w:r w:rsidRPr="002878F1">
              <w:rPr>
                <w:b/>
                <w:sz w:val="24"/>
                <w:szCs w:val="24"/>
              </w:rPr>
              <w:tab/>
            </w:r>
          </w:p>
        </w:tc>
      </w:tr>
      <w:tr w:rsidR="001E4656" w:rsidRPr="00886AE3" w14:paraId="01353C32" w14:textId="77777777" w:rsidTr="001E4656">
        <w:trPr>
          <w:trHeight w:val="3920"/>
        </w:trPr>
        <w:tc>
          <w:tcPr>
            <w:tcW w:w="524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DAEE5E4" w14:textId="17894A5B" w:rsidR="00442708" w:rsidRPr="00442708" w:rsidRDefault="00442708" w:rsidP="00442708">
            <w:pPr>
              <w:rPr>
                <w:rFonts w:cstheme="majorHAnsi"/>
                <w:color w:val="000000"/>
                <w:lang w:val="en-US"/>
              </w:rPr>
            </w:pPr>
            <w:r>
              <w:rPr>
                <w:rFonts w:cstheme="majorHAnsi"/>
                <w:color w:val="000000"/>
                <w:lang w:val="en-US"/>
              </w:rPr>
              <w:t>-</w:t>
            </w:r>
            <w:r w:rsidR="00877B75">
              <w:rPr>
                <w:rFonts w:cstheme="majorHAnsi"/>
                <w:color w:val="000000"/>
                <w:lang w:val="en-US"/>
              </w:rPr>
              <w:t xml:space="preserve"> </w:t>
            </w:r>
            <w:r w:rsidRPr="00442708">
              <w:rPr>
                <w:rFonts w:cstheme="majorHAnsi"/>
                <w:color w:val="000000"/>
                <w:lang w:val="en-US"/>
              </w:rPr>
              <w:t>Food chains are used to show how living things get their food.</w:t>
            </w:r>
          </w:p>
          <w:p w14:paraId="19B632BF" w14:textId="08F64414" w:rsidR="00442708" w:rsidRPr="00442708" w:rsidRDefault="00442708" w:rsidP="00442708">
            <w:pPr>
              <w:rPr>
                <w:rFonts w:cstheme="majorHAnsi"/>
                <w:color w:val="000000"/>
                <w:lang w:val="en-US"/>
              </w:rPr>
            </w:pPr>
            <w:r w:rsidRPr="00442708">
              <w:rPr>
                <w:rFonts w:cstheme="majorHAnsi"/>
                <w:color w:val="000000"/>
                <w:lang w:val="en-US"/>
              </w:rPr>
              <w:t>-</w:t>
            </w:r>
            <w:r w:rsidR="00877B75">
              <w:rPr>
                <w:rFonts w:cstheme="majorHAnsi"/>
                <w:color w:val="000000"/>
                <w:lang w:val="en-US"/>
              </w:rPr>
              <w:t xml:space="preserve"> </w:t>
            </w:r>
            <w:r w:rsidRPr="00442708">
              <w:rPr>
                <w:rFonts w:cstheme="majorHAnsi"/>
                <w:color w:val="000000"/>
                <w:lang w:val="en-US"/>
              </w:rPr>
              <w:t>Food chains are made up of producers (who produce their own food) and consumers (animals who eat producers and other consumers).</w:t>
            </w:r>
          </w:p>
          <w:p w14:paraId="7DC597D5" w14:textId="6A9E5D86" w:rsidR="00442708" w:rsidRPr="00442708" w:rsidRDefault="00442708" w:rsidP="00442708">
            <w:pPr>
              <w:rPr>
                <w:rFonts w:cstheme="majorHAnsi"/>
                <w:color w:val="000000"/>
                <w:lang w:val="en-US"/>
              </w:rPr>
            </w:pPr>
            <w:r w:rsidRPr="00442708">
              <w:rPr>
                <w:rFonts w:cstheme="majorHAnsi"/>
                <w:color w:val="000000"/>
                <w:lang w:val="en-US"/>
              </w:rPr>
              <w:t>-</w:t>
            </w:r>
            <w:r w:rsidR="00877B75">
              <w:rPr>
                <w:rFonts w:cstheme="majorHAnsi"/>
                <w:color w:val="000000"/>
                <w:lang w:val="en-US"/>
              </w:rPr>
              <w:t xml:space="preserve"> </w:t>
            </w:r>
            <w:r w:rsidRPr="00442708">
              <w:rPr>
                <w:rFonts w:cstheme="majorHAnsi"/>
                <w:color w:val="000000"/>
                <w:lang w:val="en-US"/>
              </w:rPr>
              <w:t>Humans have incisor, canine, pre-molar and molar teeth, each with different jobs. Animals have different make-ups of teeth depending on their food.</w:t>
            </w:r>
          </w:p>
          <w:p w14:paraId="4403FE7A" w14:textId="5876C89A" w:rsidR="00AC65FC" w:rsidRDefault="00442708" w:rsidP="00442708">
            <w:pPr>
              <w:rPr>
                <w:rFonts w:cstheme="majorHAnsi"/>
                <w:color w:val="000000"/>
                <w:lang w:val="en-US"/>
              </w:rPr>
            </w:pPr>
            <w:r w:rsidRPr="00442708">
              <w:rPr>
                <w:rFonts w:cstheme="majorHAnsi"/>
                <w:color w:val="000000"/>
                <w:lang w:val="en-US"/>
              </w:rPr>
              <w:t>-</w:t>
            </w:r>
            <w:r w:rsidR="00877B75">
              <w:rPr>
                <w:rFonts w:cstheme="majorHAnsi"/>
                <w:color w:val="000000"/>
                <w:lang w:val="en-US"/>
              </w:rPr>
              <w:t xml:space="preserve"> </w:t>
            </w:r>
            <w:r w:rsidRPr="00442708">
              <w:rPr>
                <w:rFonts w:cstheme="majorHAnsi"/>
                <w:color w:val="000000"/>
                <w:lang w:val="en-US"/>
              </w:rPr>
              <w:t>The digestive system has several functions, including ingestion, absorption and excretion. It is made up of dif</w:t>
            </w:r>
            <w:r>
              <w:rPr>
                <w:rFonts w:cstheme="majorHAnsi"/>
                <w:color w:val="000000"/>
                <w:lang w:val="en-US"/>
              </w:rPr>
              <w:t>fe</w:t>
            </w:r>
            <w:r w:rsidRPr="00442708">
              <w:rPr>
                <w:rFonts w:cstheme="majorHAnsi"/>
                <w:color w:val="000000"/>
                <w:lang w:val="en-US"/>
              </w:rPr>
              <w:t>rent parts, e.g. the stomach</w:t>
            </w:r>
          </w:p>
          <w:p w14:paraId="723BC5DD" w14:textId="77777777" w:rsidR="00442708" w:rsidRPr="00BD7F61" w:rsidRDefault="00442708" w:rsidP="00442708">
            <w:pPr>
              <w:rPr>
                <w:rFonts w:cstheme="majorHAnsi"/>
                <w:color w:val="000000"/>
                <w:lang w:val="en-US"/>
              </w:rPr>
            </w:pPr>
          </w:p>
          <w:p w14:paraId="433565AF" w14:textId="3A8239CD" w:rsidR="00442708" w:rsidRPr="00C43601" w:rsidRDefault="00442708" w:rsidP="00442708">
            <w:pPr>
              <w:rPr>
                <w:rFonts w:cstheme="majorHAnsi"/>
                <w:color w:val="000000"/>
              </w:rPr>
            </w:pPr>
          </w:p>
        </w:tc>
        <w:tc>
          <w:tcPr>
            <w:tcW w:w="5727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2312A6C6" w:rsidR="00442708" w:rsidRPr="00D6373C" w:rsidRDefault="00F6654E" w:rsidP="00F6654E">
            <w:pPr>
              <w:spacing w:line="0" w:lineRule="atLeast"/>
              <w:rPr>
                <w:rFonts w:cstheme="majorHAnsi"/>
                <w:b/>
                <w:bCs/>
                <w:color w:val="000000"/>
              </w:rPr>
            </w:pPr>
            <w:r w:rsidRPr="000019FC">
              <w:rPr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1D94B68D" wp14:editId="429C3EEC">
                  <wp:extent cx="3485687" cy="234979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591" cy="2380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  <w:vMerge w:val="restart"/>
            <w:shd w:val="clear" w:color="auto" w:fill="auto"/>
          </w:tcPr>
          <w:p w14:paraId="01932865" w14:textId="3507C036" w:rsidR="00DE5F26" w:rsidRDefault="00DE5F26" w:rsidP="00DE5F26">
            <w:pPr>
              <w:rPr>
                <w:b/>
                <w:sz w:val="24"/>
                <w:szCs w:val="24"/>
              </w:rPr>
            </w:pPr>
          </w:p>
          <w:p w14:paraId="0565AEC3" w14:textId="28EE2BD5" w:rsidR="00CA04BD" w:rsidRDefault="00CA04BD" w:rsidP="00DE5F26">
            <w:pPr>
              <w:rPr>
                <w:b/>
                <w:sz w:val="24"/>
                <w:szCs w:val="24"/>
              </w:rPr>
            </w:pPr>
          </w:p>
          <w:p w14:paraId="54145EAC" w14:textId="77777777" w:rsidR="00CA04BD" w:rsidRDefault="00CA04BD" w:rsidP="00DE5F26">
            <w:pPr>
              <w:rPr>
                <w:b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31"/>
              <w:gridCol w:w="2247"/>
            </w:tblGrid>
            <w:tr w:rsidR="00CA04BD" w:rsidRPr="00F35A45" w14:paraId="6DC2DE0A" w14:textId="77777777" w:rsidTr="00E27BC2">
              <w:tc>
                <w:tcPr>
                  <w:tcW w:w="2767" w:type="dxa"/>
                </w:tcPr>
                <w:p w14:paraId="25F31EF2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life cycle </w:t>
                  </w:r>
                </w:p>
              </w:tc>
              <w:tc>
                <w:tcPr>
                  <w:tcW w:w="2767" w:type="dxa"/>
                </w:tcPr>
                <w:p w14:paraId="7AF6EBD9" w14:textId="77777777" w:rsidR="00CA04BD" w:rsidRPr="00F35A45" w:rsidRDefault="00CA04BD" w:rsidP="00CA04BD">
                  <w:pPr>
                    <w:tabs>
                      <w:tab w:val="left" w:pos="7505"/>
                    </w:tabs>
                    <w:rPr>
                      <w:sz w:val="20"/>
                      <w:szCs w:val="20"/>
                    </w:rPr>
                  </w:pPr>
                  <w:r w:rsidRPr="00F35A45">
                    <w:rPr>
                      <w:sz w:val="20"/>
                      <w:szCs w:val="20"/>
                    </w:rPr>
                    <w:t xml:space="preserve">The changes a living thing goes through, including reproduction. </w:t>
                  </w:r>
                </w:p>
              </w:tc>
            </w:tr>
            <w:tr w:rsidR="00CA04BD" w:rsidRPr="0010644D" w14:paraId="02FDF152" w14:textId="77777777" w:rsidTr="00E27BC2">
              <w:trPr>
                <w:trHeight w:val="263"/>
              </w:trPr>
              <w:tc>
                <w:tcPr>
                  <w:tcW w:w="2767" w:type="dxa"/>
                </w:tcPr>
                <w:p w14:paraId="67CD095C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adolescence </w:t>
                  </w:r>
                </w:p>
              </w:tc>
              <w:tc>
                <w:tcPr>
                  <w:tcW w:w="2767" w:type="dxa"/>
                </w:tcPr>
                <w:p w14:paraId="3FED05A2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sz w:val="20"/>
                      <w:szCs w:val="20"/>
                    </w:rPr>
                    <w:t>The social and emotional stage of development between childhood and adulthood.</w:t>
                  </w:r>
                </w:p>
              </w:tc>
            </w:tr>
            <w:tr w:rsidR="00CA04BD" w:rsidRPr="0010644D" w14:paraId="3A5AC20C" w14:textId="77777777" w:rsidTr="00E27BC2">
              <w:tc>
                <w:tcPr>
                  <w:tcW w:w="2767" w:type="dxa"/>
                </w:tcPr>
                <w:p w14:paraId="631F859E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puberty </w:t>
                  </w:r>
                </w:p>
              </w:tc>
              <w:tc>
                <w:tcPr>
                  <w:tcW w:w="2767" w:type="dxa"/>
                </w:tcPr>
                <w:p w14:paraId="4B55EC65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sz w:val="20"/>
                      <w:szCs w:val="20"/>
                    </w:rPr>
                    <w:t>The physical stage of development between childhood and adulthood.</w:t>
                  </w:r>
                </w:p>
              </w:tc>
            </w:tr>
            <w:tr w:rsidR="00CA04BD" w:rsidRPr="0010644D" w14:paraId="7510E001" w14:textId="77777777" w:rsidTr="00E27BC2">
              <w:tc>
                <w:tcPr>
                  <w:tcW w:w="2767" w:type="dxa"/>
                </w:tcPr>
                <w:p w14:paraId="46D31AA7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menstruation </w:t>
                  </w:r>
                </w:p>
              </w:tc>
              <w:tc>
                <w:tcPr>
                  <w:tcW w:w="2767" w:type="dxa"/>
                </w:tcPr>
                <w:p w14:paraId="2BB25FC5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sz w:val="20"/>
                      <w:szCs w:val="20"/>
                    </w:rPr>
                    <w:t>When the female body discharges the lining of the uterus. This happens approximately once a month. The stage of development when a human is fully grown and mature.</w:t>
                  </w:r>
                </w:p>
              </w:tc>
            </w:tr>
            <w:tr w:rsidR="00CA04BD" w:rsidRPr="0010644D" w14:paraId="6296A0E2" w14:textId="77777777" w:rsidTr="00E27BC2">
              <w:tc>
                <w:tcPr>
                  <w:tcW w:w="2767" w:type="dxa"/>
                </w:tcPr>
                <w:p w14:paraId="236E8598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adulthood </w:t>
                  </w:r>
                </w:p>
              </w:tc>
              <w:tc>
                <w:tcPr>
                  <w:tcW w:w="2767" w:type="dxa"/>
                </w:tcPr>
                <w:p w14:paraId="6207DC2D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sz w:val="20"/>
                      <w:szCs w:val="20"/>
                    </w:rPr>
                  </w:pPr>
                  <w:r w:rsidRPr="0010644D">
                    <w:rPr>
                      <w:sz w:val="20"/>
                      <w:szCs w:val="20"/>
                    </w:rPr>
                    <w:t>The stage of development when a human is fully grown and mature.</w:t>
                  </w:r>
                </w:p>
              </w:tc>
            </w:tr>
            <w:tr w:rsidR="00CA04BD" w:rsidRPr="0010644D" w14:paraId="7D1F4E32" w14:textId="77777777" w:rsidTr="00E27BC2">
              <w:trPr>
                <w:trHeight w:val="218"/>
              </w:trPr>
              <w:tc>
                <w:tcPr>
                  <w:tcW w:w="2767" w:type="dxa"/>
                </w:tcPr>
                <w:p w14:paraId="47A6E594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rFonts w:cstheme="minorHAnsi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life expectancy </w:t>
                  </w:r>
                </w:p>
              </w:tc>
              <w:tc>
                <w:tcPr>
                  <w:tcW w:w="2767" w:type="dxa"/>
                </w:tcPr>
                <w:p w14:paraId="68C232AF" w14:textId="77777777" w:rsidR="00CA04BD" w:rsidRPr="0010644D" w:rsidRDefault="00CA04BD" w:rsidP="00CA04BD">
                  <w:pPr>
                    <w:tabs>
                      <w:tab w:val="left" w:pos="7505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10644D">
                    <w:rPr>
                      <w:sz w:val="20"/>
                      <w:szCs w:val="20"/>
                    </w:rPr>
                    <w:t>The length of time, on average, that a particular animal is expected to live.</w:t>
                  </w:r>
                </w:p>
              </w:tc>
            </w:tr>
          </w:tbl>
          <w:p w14:paraId="48E12AD6" w14:textId="390B4CEE" w:rsidR="00DE5F26" w:rsidRPr="00CA04BD" w:rsidRDefault="00DE5F26" w:rsidP="00DE5F26">
            <w:pPr>
              <w:rPr>
                <w:b/>
                <w:sz w:val="24"/>
                <w:szCs w:val="24"/>
              </w:rPr>
            </w:pPr>
          </w:p>
        </w:tc>
      </w:tr>
      <w:tr w:rsidR="001E4656" w:rsidRPr="00886AE3" w14:paraId="55E755B1" w14:textId="77777777" w:rsidTr="001E4656">
        <w:trPr>
          <w:trHeight w:val="413"/>
        </w:trPr>
        <w:tc>
          <w:tcPr>
            <w:tcW w:w="5246" w:type="dxa"/>
            <w:gridSpan w:val="2"/>
            <w:shd w:val="clear" w:color="auto" w:fill="E2EFD9" w:themeFill="accent6" w:themeFillTint="33"/>
          </w:tcPr>
          <w:p w14:paraId="1D7733B8" w14:textId="14BD0FAF" w:rsidR="00DE5F26" w:rsidRPr="002878F1" w:rsidRDefault="00DE5F26" w:rsidP="002878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facts – Stages of human life</w:t>
            </w:r>
          </w:p>
        </w:tc>
        <w:tc>
          <w:tcPr>
            <w:tcW w:w="5727" w:type="dxa"/>
            <w:shd w:val="clear" w:color="auto" w:fill="E2EFD9" w:themeFill="accent6" w:themeFillTint="33"/>
          </w:tcPr>
          <w:p w14:paraId="647325B2" w14:textId="23CCE983" w:rsidR="00DE5F26" w:rsidRPr="002878F1" w:rsidRDefault="00F6654E" w:rsidP="002878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Puberty – males and females</w:t>
            </w:r>
          </w:p>
        </w:tc>
        <w:tc>
          <w:tcPr>
            <w:tcW w:w="4704" w:type="dxa"/>
            <w:vMerge/>
            <w:shd w:val="clear" w:color="auto" w:fill="auto"/>
          </w:tcPr>
          <w:p w14:paraId="307A10E8" w14:textId="77777777" w:rsidR="00DE5F26" w:rsidRPr="00886AE3" w:rsidRDefault="00DE5F26" w:rsidP="00DA7096"/>
        </w:tc>
      </w:tr>
      <w:tr w:rsidR="001E4656" w:rsidRPr="00886AE3" w14:paraId="6F5467D4" w14:textId="77777777" w:rsidTr="00877B75">
        <w:trPr>
          <w:trHeight w:val="4507"/>
        </w:trPr>
        <w:tc>
          <w:tcPr>
            <w:tcW w:w="524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415294" w14:textId="5F6444D8" w:rsidR="00DE5F26" w:rsidRPr="001E4656" w:rsidRDefault="00DE5F26" w:rsidP="001E4656">
            <w:pPr>
              <w:tabs>
                <w:tab w:val="left" w:pos="7505"/>
              </w:tabs>
              <w:rPr>
                <w:color w:val="000000" w:themeColor="text1"/>
              </w:rPr>
            </w:pPr>
            <w:r w:rsidRPr="001E4656">
              <w:rPr>
                <w:b/>
                <w:bCs/>
                <w:color w:val="000000" w:themeColor="text1"/>
              </w:rPr>
              <w:t xml:space="preserve">Baby </w:t>
            </w:r>
            <w:r w:rsidR="006E0ADE" w:rsidRPr="001E4656">
              <w:rPr>
                <w:color w:val="000000" w:themeColor="text1"/>
              </w:rPr>
              <w:t>– After nine months the baby is born</w:t>
            </w:r>
          </w:p>
          <w:p w14:paraId="7709D0A1" w14:textId="0D374481" w:rsidR="00DE5F26" w:rsidRPr="001E4656" w:rsidRDefault="00DE5F26" w:rsidP="001E4656">
            <w:pPr>
              <w:tabs>
                <w:tab w:val="left" w:pos="7505"/>
              </w:tabs>
              <w:rPr>
                <w:color w:val="000000" w:themeColor="text1"/>
              </w:rPr>
            </w:pPr>
            <w:r w:rsidRPr="001E4656">
              <w:rPr>
                <w:b/>
                <w:bCs/>
                <w:color w:val="000000" w:themeColor="text1"/>
              </w:rPr>
              <w:t xml:space="preserve">Toddler </w:t>
            </w:r>
            <w:r w:rsidR="006E0ADE" w:rsidRPr="001E4656">
              <w:rPr>
                <w:color w:val="000000" w:themeColor="text1"/>
              </w:rPr>
              <w:t>– Between 12 and 36 months there is rapid growth and development – children learn to walk and talk</w:t>
            </w:r>
          </w:p>
          <w:p w14:paraId="4E959AA9" w14:textId="03794EA0" w:rsidR="00DE5F26" w:rsidRPr="001E4656" w:rsidRDefault="00DE5F26" w:rsidP="001E4656">
            <w:pPr>
              <w:tabs>
                <w:tab w:val="left" w:pos="7505"/>
              </w:tabs>
              <w:rPr>
                <w:color w:val="000000" w:themeColor="text1"/>
              </w:rPr>
            </w:pPr>
            <w:r w:rsidRPr="001E4656">
              <w:rPr>
                <w:b/>
                <w:bCs/>
                <w:color w:val="000000" w:themeColor="text1"/>
              </w:rPr>
              <w:t>Child</w:t>
            </w:r>
            <w:r w:rsidRPr="001E4656">
              <w:rPr>
                <w:color w:val="000000" w:themeColor="text1"/>
              </w:rPr>
              <w:t xml:space="preserve"> </w:t>
            </w:r>
            <w:r w:rsidR="006E0ADE" w:rsidRPr="001E4656">
              <w:rPr>
                <w:color w:val="000000" w:themeColor="text1"/>
              </w:rPr>
              <w:t xml:space="preserve">– learn new skills and become independent </w:t>
            </w:r>
          </w:p>
          <w:p w14:paraId="5C5B2E11" w14:textId="6BF93A4B" w:rsidR="00DE5F26" w:rsidRPr="001E4656" w:rsidRDefault="006E0ADE" w:rsidP="001E4656">
            <w:pPr>
              <w:tabs>
                <w:tab w:val="left" w:pos="7505"/>
              </w:tabs>
              <w:rPr>
                <w:color w:val="000000" w:themeColor="text1"/>
              </w:rPr>
            </w:pPr>
            <w:r w:rsidRPr="001E4656">
              <w:rPr>
                <w:b/>
                <w:bCs/>
                <w:color w:val="000000" w:themeColor="text1"/>
              </w:rPr>
              <w:t>Adolescenc</w:t>
            </w:r>
            <w:r w:rsidRPr="001E4656">
              <w:rPr>
                <w:color w:val="000000" w:themeColor="text1"/>
              </w:rPr>
              <w:t xml:space="preserve">e (teenager) – The body starts to change over a few years to enable the body to reproduce. They </w:t>
            </w:r>
            <w:r w:rsidRPr="001E4656">
              <w:rPr>
                <w:b/>
                <w:bCs/>
                <w:color w:val="000000" w:themeColor="text1"/>
              </w:rPr>
              <w:t>become</w:t>
            </w:r>
            <w:r w:rsidRPr="001E4656">
              <w:rPr>
                <w:color w:val="000000" w:themeColor="text1"/>
              </w:rPr>
              <w:t xml:space="preserve"> more independent</w:t>
            </w:r>
          </w:p>
          <w:p w14:paraId="6C01B1B0" w14:textId="77777777" w:rsidR="00CA04BD" w:rsidRDefault="00DE5F26" w:rsidP="00D814EA">
            <w:pPr>
              <w:tabs>
                <w:tab w:val="left" w:pos="7505"/>
              </w:tabs>
              <w:rPr>
                <w:color w:val="000000" w:themeColor="text1"/>
              </w:rPr>
            </w:pPr>
            <w:r w:rsidRPr="001E4656">
              <w:rPr>
                <w:b/>
                <w:bCs/>
                <w:color w:val="000000" w:themeColor="text1"/>
              </w:rPr>
              <w:t>Adult</w:t>
            </w:r>
            <w:r w:rsidRPr="001E4656">
              <w:rPr>
                <w:color w:val="000000" w:themeColor="text1"/>
              </w:rPr>
              <w:t xml:space="preserve"> </w:t>
            </w:r>
            <w:r w:rsidR="006E0ADE" w:rsidRPr="001E4656">
              <w:rPr>
                <w:color w:val="000000" w:themeColor="text1"/>
              </w:rPr>
              <w:t xml:space="preserve">– When you turn 18, you are an adult. During early adulthood the body is at the peak of its fitness. </w:t>
            </w:r>
            <w:r w:rsidRPr="001E4656">
              <w:rPr>
                <w:b/>
                <w:bCs/>
                <w:color w:val="000000" w:themeColor="text1"/>
              </w:rPr>
              <w:t>Old age</w:t>
            </w:r>
            <w:r w:rsidRPr="001E4656">
              <w:rPr>
                <w:color w:val="000000" w:themeColor="text1"/>
              </w:rPr>
              <w:t xml:space="preserve"> </w:t>
            </w:r>
            <w:r w:rsidR="006E0ADE" w:rsidRPr="001E4656">
              <w:rPr>
                <w:color w:val="000000" w:themeColor="text1"/>
              </w:rPr>
              <w:t>– Leading a healthy lifestyle can help to slow</w:t>
            </w:r>
            <w:r w:rsidR="00F6654E">
              <w:rPr>
                <w:color w:val="000000" w:themeColor="text1"/>
              </w:rPr>
              <w:t xml:space="preserve"> </w:t>
            </w:r>
            <w:r w:rsidR="006E0ADE" w:rsidRPr="001E4656">
              <w:rPr>
                <w:color w:val="000000" w:themeColor="text1"/>
              </w:rPr>
              <w:t xml:space="preserve">the decline in fitness and health, which occurs during this phase. </w:t>
            </w:r>
          </w:p>
          <w:p w14:paraId="6FF08623" w14:textId="1056C64A" w:rsidR="00877B75" w:rsidRPr="00D814EA" w:rsidRDefault="00DE5F26" w:rsidP="00D814EA">
            <w:pPr>
              <w:tabs>
                <w:tab w:val="left" w:pos="7505"/>
              </w:tabs>
              <w:rPr>
                <w:color w:val="000000" w:themeColor="text1"/>
              </w:rPr>
            </w:pPr>
            <w:r w:rsidRPr="001E4656">
              <w:rPr>
                <w:b/>
                <w:bCs/>
                <w:color w:val="000000" w:themeColor="text1"/>
              </w:rPr>
              <w:t>Death</w:t>
            </w:r>
            <w:r w:rsidRPr="001E4656">
              <w:rPr>
                <w:color w:val="000000" w:themeColor="text1"/>
              </w:rPr>
              <w:t xml:space="preserve"> </w:t>
            </w:r>
            <w:r w:rsidR="006E0ADE" w:rsidRPr="001E4656">
              <w:rPr>
                <w:color w:val="000000" w:themeColor="text1"/>
              </w:rPr>
              <w:t>– The life of the human ends</w:t>
            </w:r>
            <w:r w:rsidR="00877B75">
              <w:rPr>
                <w:color w:val="000000" w:themeColor="text1"/>
              </w:rPr>
              <w:t>.</w:t>
            </w:r>
          </w:p>
        </w:tc>
        <w:tc>
          <w:tcPr>
            <w:tcW w:w="5727" w:type="dxa"/>
            <w:tcBorders>
              <w:bottom w:val="single" w:sz="4" w:space="0" w:color="auto"/>
            </w:tcBorders>
            <w:shd w:val="clear" w:color="auto" w:fill="auto"/>
          </w:tcPr>
          <w:p w14:paraId="3AC8B29B" w14:textId="77777777" w:rsidR="00F6654E" w:rsidRPr="00442708" w:rsidRDefault="00F6654E" w:rsidP="00F6654E">
            <w:pPr>
              <w:spacing w:line="0" w:lineRule="atLeast"/>
              <w:rPr>
                <w:rFonts w:cstheme="majorHAnsi"/>
                <w:b/>
                <w:bCs/>
                <w:color w:val="000000"/>
                <w:lang w:val="en-US"/>
              </w:rPr>
            </w:pPr>
            <w:r w:rsidRPr="00442708">
              <w:rPr>
                <w:rFonts w:cstheme="majorHAnsi"/>
                <w:b/>
                <w:bCs/>
                <w:color w:val="000000"/>
                <w:lang w:val="en-US"/>
              </w:rPr>
              <w:t>What is puberty?</w:t>
            </w:r>
          </w:p>
          <w:p w14:paraId="4078AF2A" w14:textId="3FE9BD9C" w:rsidR="00F6654E" w:rsidRPr="00442708" w:rsidRDefault="00F6654E" w:rsidP="00F6654E">
            <w:pPr>
              <w:spacing w:line="0" w:lineRule="atLeast"/>
              <w:rPr>
                <w:rFonts w:cstheme="majorHAnsi"/>
                <w:color w:val="000000"/>
                <w:lang w:val="en-US"/>
              </w:rPr>
            </w:pPr>
            <w:r w:rsidRPr="00442708">
              <w:rPr>
                <w:rFonts w:cstheme="majorHAnsi"/>
                <w:color w:val="000000"/>
                <w:lang w:val="en-US"/>
              </w:rPr>
              <w:t>Puberty is when a child’s body begins to grow, change and develop as they become an adult.</w:t>
            </w:r>
          </w:p>
          <w:p w14:paraId="70E4A357" w14:textId="1DE89EBF" w:rsidR="00F6654E" w:rsidRPr="00442708" w:rsidRDefault="00F6654E" w:rsidP="00F6654E">
            <w:pPr>
              <w:spacing w:line="0" w:lineRule="atLeast"/>
              <w:rPr>
                <w:rFonts w:cstheme="majorHAnsi"/>
                <w:color w:val="000000"/>
              </w:rPr>
            </w:pPr>
            <w:r w:rsidRPr="00442708">
              <w:rPr>
                <w:rFonts w:cstheme="majorHAnsi"/>
                <w:color w:val="000000"/>
                <w:lang w:val="en-US"/>
              </w:rPr>
              <w:t>In humans, puberty normally begins around age 11-12, however it can take place anytime from age 8-14. Puberty happens when the pituitary glands begin to release hormones.</w:t>
            </w:r>
          </w:p>
          <w:p w14:paraId="2D589103" w14:textId="1FAC882C" w:rsidR="00C43601" w:rsidRPr="00F6654E" w:rsidRDefault="00F6654E" w:rsidP="00F6654E">
            <w:pPr>
              <w:rPr>
                <w:b/>
                <w:sz w:val="28"/>
                <w:szCs w:val="28"/>
              </w:rPr>
            </w:pPr>
            <w:r w:rsidRPr="0010644D">
              <w:rPr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8F0B6AF" wp14:editId="059D21FB">
                  <wp:extent cx="3390839" cy="121187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6310" cy="125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BFDC42" w14:textId="77777777" w:rsidR="00C43601" w:rsidRDefault="00C43601" w:rsidP="00C43601">
            <w:pPr>
              <w:pStyle w:val="ListParagraph"/>
              <w:rPr>
                <w:b/>
                <w:sz w:val="28"/>
                <w:szCs w:val="28"/>
              </w:rPr>
            </w:pPr>
          </w:p>
          <w:p w14:paraId="659E793B" w14:textId="13D06B6F" w:rsidR="00C43601" w:rsidRPr="00CA04BD" w:rsidRDefault="00C43601" w:rsidP="00CA04BD">
            <w:pPr>
              <w:rPr>
                <w:b/>
                <w:sz w:val="28"/>
                <w:szCs w:val="28"/>
              </w:rPr>
            </w:pPr>
          </w:p>
        </w:tc>
        <w:tc>
          <w:tcPr>
            <w:tcW w:w="4704" w:type="dxa"/>
            <w:vMerge/>
            <w:shd w:val="clear" w:color="auto" w:fill="auto"/>
          </w:tcPr>
          <w:p w14:paraId="79B9FE0E" w14:textId="77777777" w:rsidR="007B46F6" w:rsidRPr="00886AE3" w:rsidRDefault="007B46F6" w:rsidP="00DA7096"/>
        </w:tc>
      </w:tr>
    </w:tbl>
    <w:p w14:paraId="5C450ADB" w14:textId="651A9233" w:rsidR="00935412" w:rsidRPr="00877B75" w:rsidRDefault="00935412">
      <w:pPr>
        <w:rPr>
          <w:sz w:val="2"/>
          <w:szCs w:val="2"/>
        </w:rPr>
      </w:pPr>
    </w:p>
    <w:sectPr w:rsidR="00935412" w:rsidRPr="00877B7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5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6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1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D8E1491"/>
    <w:multiLevelType w:val="multilevel"/>
    <w:tmpl w:val="4FDC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9"/>
  </w:num>
  <w:num w:numId="10">
    <w:abstractNumId w:val="11"/>
  </w:num>
  <w:num w:numId="11">
    <w:abstractNumId w:val="1"/>
  </w:num>
  <w:num w:numId="12">
    <w:abstractNumId w:val="7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11CAF"/>
    <w:rsid w:val="000218EB"/>
    <w:rsid w:val="0002745E"/>
    <w:rsid w:val="000A2DBB"/>
    <w:rsid w:val="000D2BCA"/>
    <w:rsid w:val="000F636E"/>
    <w:rsid w:val="00110896"/>
    <w:rsid w:val="001119C2"/>
    <w:rsid w:val="00111B3F"/>
    <w:rsid w:val="001824FA"/>
    <w:rsid w:val="001E4656"/>
    <w:rsid w:val="00211BB5"/>
    <w:rsid w:val="00221BB4"/>
    <w:rsid w:val="00223138"/>
    <w:rsid w:val="00254D0B"/>
    <w:rsid w:val="0026521A"/>
    <w:rsid w:val="00286287"/>
    <w:rsid w:val="002862EA"/>
    <w:rsid w:val="002878F1"/>
    <w:rsid w:val="002A1788"/>
    <w:rsid w:val="002D1335"/>
    <w:rsid w:val="002D7C3E"/>
    <w:rsid w:val="0030424A"/>
    <w:rsid w:val="00317CF9"/>
    <w:rsid w:val="0033192D"/>
    <w:rsid w:val="003337EA"/>
    <w:rsid w:val="00334775"/>
    <w:rsid w:val="00350173"/>
    <w:rsid w:val="003E5CC9"/>
    <w:rsid w:val="003E604F"/>
    <w:rsid w:val="00442708"/>
    <w:rsid w:val="00447D05"/>
    <w:rsid w:val="004D33C1"/>
    <w:rsid w:val="0053508B"/>
    <w:rsid w:val="005717B3"/>
    <w:rsid w:val="005828F3"/>
    <w:rsid w:val="00594C93"/>
    <w:rsid w:val="00617D29"/>
    <w:rsid w:val="00626A47"/>
    <w:rsid w:val="00630679"/>
    <w:rsid w:val="00696A07"/>
    <w:rsid w:val="006A0E4C"/>
    <w:rsid w:val="006B0BBA"/>
    <w:rsid w:val="006C180F"/>
    <w:rsid w:val="006E0ADE"/>
    <w:rsid w:val="00731894"/>
    <w:rsid w:val="00767A27"/>
    <w:rsid w:val="00787687"/>
    <w:rsid w:val="007B46F6"/>
    <w:rsid w:val="007E4AFA"/>
    <w:rsid w:val="007F0D20"/>
    <w:rsid w:val="008265CE"/>
    <w:rsid w:val="00850E32"/>
    <w:rsid w:val="0085416D"/>
    <w:rsid w:val="00877B75"/>
    <w:rsid w:val="00880F1F"/>
    <w:rsid w:val="00886AE3"/>
    <w:rsid w:val="008B2ED1"/>
    <w:rsid w:val="008D3014"/>
    <w:rsid w:val="00911FB1"/>
    <w:rsid w:val="00935412"/>
    <w:rsid w:val="00954BB2"/>
    <w:rsid w:val="0095527A"/>
    <w:rsid w:val="00974EA6"/>
    <w:rsid w:val="0099289F"/>
    <w:rsid w:val="009A3A69"/>
    <w:rsid w:val="009B487B"/>
    <w:rsid w:val="009C3FE7"/>
    <w:rsid w:val="009D3B9B"/>
    <w:rsid w:val="009D7902"/>
    <w:rsid w:val="00A47FF7"/>
    <w:rsid w:val="00A52935"/>
    <w:rsid w:val="00A60D4C"/>
    <w:rsid w:val="00A9732C"/>
    <w:rsid w:val="00AA3E4F"/>
    <w:rsid w:val="00AC65FC"/>
    <w:rsid w:val="00AF346C"/>
    <w:rsid w:val="00B0360A"/>
    <w:rsid w:val="00B058BD"/>
    <w:rsid w:val="00B061DF"/>
    <w:rsid w:val="00B24681"/>
    <w:rsid w:val="00B52AFF"/>
    <w:rsid w:val="00B75C36"/>
    <w:rsid w:val="00B9139F"/>
    <w:rsid w:val="00BC322C"/>
    <w:rsid w:val="00BD062C"/>
    <w:rsid w:val="00BD7F61"/>
    <w:rsid w:val="00C05D0F"/>
    <w:rsid w:val="00C1444F"/>
    <w:rsid w:val="00C4229E"/>
    <w:rsid w:val="00C43601"/>
    <w:rsid w:val="00C7613B"/>
    <w:rsid w:val="00C80C24"/>
    <w:rsid w:val="00CA04BD"/>
    <w:rsid w:val="00CA5AF0"/>
    <w:rsid w:val="00CE223E"/>
    <w:rsid w:val="00D07BE6"/>
    <w:rsid w:val="00D11E58"/>
    <w:rsid w:val="00D12CDE"/>
    <w:rsid w:val="00D17CD4"/>
    <w:rsid w:val="00D23FCA"/>
    <w:rsid w:val="00D34564"/>
    <w:rsid w:val="00D6373C"/>
    <w:rsid w:val="00D814EA"/>
    <w:rsid w:val="00DA07B5"/>
    <w:rsid w:val="00DA0C17"/>
    <w:rsid w:val="00DA2C35"/>
    <w:rsid w:val="00DD73D1"/>
    <w:rsid w:val="00DE5F26"/>
    <w:rsid w:val="00DF27D8"/>
    <w:rsid w:val="00DF7EEA"/>
    <w:rsid w:val="00E25E3E"/>
    <w:rsid w:val="00E51630"/>
    <w:rsid w:val="00E7725D"/>
    <w:rsid w:val="00E81044"/>
    <w:rsid w:val="00E87C7A"/>
    <w:rsid w:val="00ED5853"/>
    <w:rsid w:val="00EE0EA1"/>
    <w:rsid w:val="00F2382E"/>
    <w:rsid w:val="00F349EF"/>
    <w:rsid w:val="00F34D59"/>
    <w:rsid w:val="00F372A4"/>
    <w:rsid w:val="00F43C2F"/>
    <w:rsid w:val="00F5063D"/>
    <w:rsid w:val="00F5146A"/>
    <w:rsid w:val="00F6654E"/>
    <w:rsid w:val="00F72F88"/>
    <w:rsid w:val="00F76B4A"/>
    <w:rsid w:val="00F91D80"/>
    <w:rsid w:val="00FB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53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F9F3E-0B59-BE48-AEAE-97775987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Heather Taylor</cp:lastModifiedBy>
  <cp:revision>4</cp:revision>
  <dcterms:created xsi:type="dcterms:W3CDTF">2020-04-24T10:38:00Z</dcterms:created>
  <dcterms:modified xsi:type="dcterms:W3CDTF">2021-05-25T19:36:00Z</dcterms:modified>
</cp:coreProperties>
</file>