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05A36" w14:textId="4444E80C" w:rsidR="00BF7607" w:rsidRPr="00E30B46" w:rsidRDefault="00A32DD4" w:rsidP="00A32DD4">
      <w:pPr>
        <w:pStyle w:val="Heading1"/>
        <w:rPr>
          <w:rFonts w:cs="Arial"/>
        </w:rPr>
      </w:pPr>
      <w:bookmarkStart w:id="0" w:name="_Toc400361362"/>
      <w:bookmarkStart w:id="1" w:name="_Toc443397153"/>
      <w:bookmarkStart w:id="2" w:name="_Toc338167830"/>
      <w:bookmarkStart w:id="3" w:name="_Toc361136403"/>
      <w:bookmarkStart w:id="4" w:name="_Toc364235708"/>
      <w:bookmarkStart w:id="5" w:name="_Toc364235752"/>
      <w:bookmarkStart w:id="6" w:name="_Toc364235834"/>
      <w:bookmarkStart w:id="7" w:name="_Toc364840099"/>
      <w:bookmarkStart w:id="8" w:name="_Toc364864309"/>
      <w:bookmarkStart w:id="9" w:name="_Toc400361364"/>
      <w:bookmarkStart w:id="10" w:name="_Toc443397154"/>
      <w:bookmarkStart w:id="11" w:name="_Toc357771638"/>
      <w:bookmarkStart w:id="12" w:name="_Toc346793416"/>
      <w:bookmarkStart w:id="13" w:name="_Toc328122777"/>
      <w:r w:rsidRPr="00E30B46">
        <w:rPr>
          <w:rFonts w:cs="Arial"/>
        </w:rPr>
        <w:t>Pupil premium strategy statement</w:t>
      </w:r>
      <w:bookmarkEnd w:id="0"/>
      <w:bookmarkEnd w:id="1"/>
      <w:r w:rsidRPr="00E30B46">
        <w:rPr>
          <w:rFonts w:cs="Arial"/>
        </w:rPr>
        <w:t xml:space="preserve"> - Whitecote Primary School </w:t>
      </w:r>
    </w:p>
    <w:p w14:paraId="16B48015" w14:textId="3F025614" w:rsidR="00E66558" w:rsidRPr="00E30B46" w:rsidRDefault="009D71E8" w:rsidP="00C62989">
      <w:pPr>
        <w:rPr>
          <w:rFonts w:cs="Arial"/>
          <w:b/>
        </w:rPr>
      </w:pPr>
      <w:r w:rsidRPr="00E30B46">
        <w:rPr>
          <w:rFonts w:cs="Arial"/>
        </w:rPr>
        <w:t xml:space="preserve">This statement details our school’s use of pupil premium funding to help improve the attainment of our disadvantaged pupils. </w:t>
      </w:r>
    </w:p>
    <w:p w14:paraId="2A7D54B3" w14:textId="6F717DDB" w:rsidR="00E66558" w:rsidRPr="00E30B46" w:rsidRDefault="009D71E8" w:rsidP="00C62989">
      <w:pPr>
        <w:rPr>
          <w:rFonts w:cs="Arial"/>
          <w:b/>
        </w:rPr>
      </w:pPr>
      <w:r w:rsidRPr="00E30B46">
        <w:rPr>
          <w:rFonts w:cs="Arial"/>
        </w:rPr>
        <w:t xml:space="preserve">It outlines our pupil premium strategy, how we intend to spend the funding </w:t>
      </w:r>
      <w:r w:rsidR="002C31DA" w:rsidRPr="00E30B46">
        <w:rPr>
          <w:rFonts w:cs="Arial"/>
        </w:rPr>
        <w:t xml:space="preserve">in </w:t>
      </w:r>
      <w:r w:rsidRPr="00E30B46">
        <w:rPr>
          <w:rFonts w:cs="Arial"/>
        </w:rPr>
        <w:t xml:space="preserve">this academic year and the </w:t>
      </w:r>
      <w:r w:rsidR="00830D57" w:rsidRPr="00E30B46">
        <w:rPr>
          <w:rFonts w:cs="Arial"/>
        </w:rPr>
        <w:t xml:space="preserve">outcomes </w:t>
      </w:r>
      <w:r w:rsidR="00A44FBB" w:rsidRPr="00E30B46">
        <w:rPr>
          <w:rFonts w:cs="Arial"/>
        </w:rPr>
        <w:t>for disadvantaged pupils</w:t>
      </w:r>
      <w:r w:rsidRPr="00E30B46">
        <w:rPr>
          <w:rFonts w:cs="Arial"/>
        </w:rPr>
        <w:t xml:space="preserve"> last </w:t>
      </w:r>
      <w:r w:rsidR="00A44FBB" w:rsidRPr="00E30B46">
        <w:rPr>
          <w:rFonts w:cs="Arial"/>
        </w:rPr>
        <w:t xml:space="preserve">academic </w:t>
      </w:r>
      <w:r w:rsidRPr="00E30B46">
        <w:rPr>
          <w:rFonts w:cs="Arial"/>
        </w:rPr>
        <w:t>year</w:t>
      </w:r>
      <w:r w:rsidR="00A44FBB" w:rsidRPr="00E30B46">
        <w:rPr>
          <w:rFonts w:cs="Arial"/>
        </w:rPr>
        <w:t>.</w:t>
      </w:r>
    </w:p>
    <w:p w14:paraId="2A7D54B4" w14:textId="00EAF0B9" w:rsidR="00E66558" w:rsidRPr="00E30B46" w:rsidRDefault="009D71E8">
      <w:pPr>
        <w:pStyle w:val="Heading2"/>
        <w:rPr>
          <w:rFonts w:cs="Arial"/>
        </w:rPr>
      </w:pPr>
      <w:r w:rsidRPr="00E30B46">
        <w:rPr>
          <w:rFonts w:cs="Arial"/>
        </w:rPr>
        <w:t xml:space="preserve">School </w:t>
      </w:r>
      <w:r w:rsidR="002C31DA" w:rsidRPr="00E30B46">
        <w:rPr>
          <w:rFonts w:cs="Arial"/>
        </w:rPr>
        <w:t>O</w:t>
      </w:r>
      <w:r w:rsidRPr="00E30B46">
        <w:rPr>
          <w:rFonts w:cs="Arial"/>
        </w:rPr>
        <w:t>verview</w:t>
      </w:r>
      <w:bookmarkEnd w:id="2"/>
      <w:bookmarkEnd w:id="3"/>
      <w:bookmarkEnd w:id="4"/>
      <w:bookmarkEnd w:id="5"/>
      <w:bookmarkEnd w:id="6"/>
      <w:bookmarkEnd w:id="7"/>
      <w:bookmarkEnd w:id="8"/>
      <w:bookmarkEnd w:id="9"/>
      <w:bookmarkEnd w:id="10"/>
    </w:p>
    <w:tbl>
      <w:tblPr>
        <w:tblW w:w="5000" w:type="pct"/>
        <w:tblCellMar>
          <w:left w:w="10" w:type="dxa"/>
          <w:right w:w="10" w:type="dxa"/>
        </w:tblCellMar>
        <w:tblLook w:val="04A0" w:firstRow="1" w:lastRow="0" w:firstColumn="1" w:lastColumn="0" w:noHBand="0" w:noVBand="1"/>
      </w:tblPr>
      <w:tblGrid>
        <w:gridCol w:w="6517"/>
        <w:gridCol w:w="2969"/>
      </w:tblGrid>
      <w:tr w:rsidR="00E66558" w:rsidRPr="00E30B46"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E30B46" w:rsidRDefault="009D71E8" w:rsidP="00C31636">
            <w:pPr>
              <w:pStyle w:val="TableHeader"/>
              <w:ind w:left="0" w:right="0"/>
              <w:jc w:val="left"/>
              <w:rPr>
                <w:rFonts w:cs="Arial"/>
              </w:rPr>
            </w:pPr>
            <w:r w:rsidRPr="00E30B46">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E30B46" w:rsidRDefault="009D71E8" w:rsidP="00C31636">
            <w:pPr>
              <w:pStyle w:val="TableHeader"/>
              <w:ind w:left="0" w:right="0"/>
              <w:jc w:val="left"/>
              <w:rPr>
                <w:rFonts w:cs="Arial"/>
              </w:rPr>
            </w:pPr>
            <w:r w:rsidRPr="00E30B46">
              <w:rPr>
                <w:rFonts w:cs="Arial"/>
              </w:rPr>
              <w:t>Data</w:t>
            </w:r>
          </w:p>
        </w:tc>
      </w:tr>
      <w:tr w:rsidR="002C31DA" w:rsidRPr="00E30B46"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C31DA" w:rsidRPr="00E30B46" w:rsidRDefault="002C31DA" w:rsidP="002C31DA">
            <w:pPr>
              <w:pStyle w:val="TableRow"/>
              <w:ind w:left="0" w:right="0"/>
              <w:rPr>
                <w:rFonts w:cs="Arial"/>
              </w:rPr>
            </w:pPr>
            <w:r w:rsidRPr="00E30B46">
              <w:rPr>
                <w:rFonts w:cs="Arial"/>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1B7EEFA" w:rsidR="002C31DA" w:rsidRPr="00E30B46" w:rsidRDefault="002C31DA" w:rsidP="002C31DA">
            <w:pPr>
              <w:pStyle w:val="TableRow"/>
              <w:ind w:left="0" w:right="0"/>
              <w:rPr>
                <w:rFonts w:cs="Arial"/>
              </w:rPr>
            </w:pPr>
            <w:r w:rsidRPr="00E30B46">
              <w:rPr>
                <w:rFonts w:cs="Arial"/>
                <w:color w:val="auto"/>
              </w:rPr>
              <w:t>43</w:t>
            </w:r>
            <w:r w:rsidR="00931D8B">
              <w:rPr>
                <w:rFonts w:cs="Arial"/>
                <w:color w:val="auto"/>
              </w:rPr>
              <w:t>9</w:t>
            </w:r>
          </w:p>
        </w:tc>
      </w:tr>
      <w:tr w:rsidR="002C31DA" w:rsidRPr="00E30B46"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C31DA" w:rsidRPr="00E30B46" w:rsidRDefault="002C31DA" w:rsidP="002C31DA">
            <w:pPr>
              <w:pStyle w:val="TableRow"/>
              <w:ind w:left="0" w:right="0"/>
              <w:rPr>
                <w:rFonts w:cs="Arial"/>
              </w:rPr>
            </w:pPr>
            <w:r w:rsidRPr="00E30B46">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4B7F59CC" w:rsidR="002C31DA" w:rsidRPr="00E30B46" w:rsidRDefault="009C4855" w:rsidP="002C31DA">
            <w:pPr>
              <w:pStyle w:val="TableRow"/>
              <w:ind w:left="0" w:right="0"/>
              <w:rPr>
                <w:rFonts w:cs="Arial"/>
              </w:rPr>
            </w:pPr>
            <w:r>
              <w:rPr>
                <w:rFonts w:cs="Arial"/>
                <w:color w:val="auto"/>
              </w:rPr>
              <w:t>4</w:t>
            </w:r>
            <w:r w:rsidR="006F2AED">
              <w:rPr>
                <w:rFonts w:cs="Arial"/>
                <w:color w:val="auto"/>
              </w:rPr>
              <w:t>3.2</w:t>
            </w:r>
            <w:r w:rsidR="002C31DA" w:rsidRPr="00E30B46">
              <w:rPr>
                <w:rFonts w:cs="Arial"/>
                <w:color w:val="auto"/>
              </w:rPr>
              <w:t>%</w:t>
            </w:r>
          </w:p>
        </w:tc>
      </w:tr>
      <w:tr w:rsidR="002C31DA" w:rsidRPr="00E30B46"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C31DA" w:rsidRPr="00E30B46" w:rsidRDefault="002C31DA" w:rsidP="002C31DA">
            <w:pPr>
              <w:pStyle w:val="TableRow"/>
              <w:ind w:left="0" w:right="0"/>
              <w:rPr>
                <w:rFonts w:cs="Arial"/>
              </w:rPr>
            </w:pPr>
            <w:r w:rsidRPr="00E30B46">
              <w:rPr>
                <w:rFonts w:cs="Arial"/>
              </w:rPr>
              <w:t xml:space="preserve">Academic year/years that our current pupil premium strategy plan covers </w:t>
            </w:r>
            <w:r w:rsidRPr="00E30B46">
              <w:rPr>
                <w:rFonts w:cs="Arial"/>
                <w:b/>
              </w:rPr>
              <w:t>(3-year plans are recommended – you must still publish an updated statement each academic year)</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F1B2F58" w:rsidR="002C31DA" w:rsidRPr="00E30B46" w:rsidRDefault="002C31DA" w:rsidP="002C31DA">
            <w:pPr>
              <w:pStyle w:val="TableRow"/>
              <w:ind w:left="0" w:right="0"/>
              <w:rPr>
                <w:rFonts w:cs="Arial"/>
              </w:rPr>
            </w:pPr>
            <w:r w:rsidRPr="00E30B46">
              <w:rPr>
                <w:rFonts w:cs="Arial"/>
                <w:color w:val="auto"/>
              </w:rPr>
              <w:t>2024-27</w:t>
            </w:r>
          </w:p>
        </w:tc>
      </w:tr>
      <w:tr w:rsidR="002C31DA" w:rsidRPr="00E30B46"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C31DA" w:rsidRPr="00E30B46" w:rsidRDefault="002C31DA" w:rsidP="002C31DA">
            <w:pPr>
              <w:pStyle w:val="TableRow"/>
              <w:ind w:left="0" w:right="0"/>
              <w:rPr>
                <w:rFonts w:cs="Arial"/>
              </w:rPr>
            </w:pPr>
            <w:r w:rsidRPr="00E30B46">
              <w:rPr>
                <w:rFonts w:cs="Arial"/>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20F3F433" w:rsidR="002C31DA" w:rsidRPr="00E30B46" w:rsidRDefault="002C31DA" w:rsidP="002C31DA">
            <w:pPr>
              <w:pStyle w:val="TableRow"/>
              <w:ind w:left="0" w:right="0"/>
              <w:rPr>
                <w:rFonts w:cs="Arial"/>
              </w:rPr>
            </w:pPr>
            <w:r w:rsidRPr="00E30B46">
              <w:rPr>
                <w:rFonts w:cs="Arial"/>
                <w:color w:val="auto"/>
              </w:rPr>
              <w:t>December 2024</w:t>
            </w:r>
          </w:p>
        </w:tc>
      </w:tr>
      <w:tr w:rsidR="002C31DA" w:rsidRPr="00E30B46"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C31DA" w:rsidRPr="00E30B46" w:rsidRDefault="002C31DA" w:rsidP="002C31DA">
            <w:pPr>
              <w:pStyle w:val="TableRow"/>
              <w:ind w:left="0" w:right="0"/>
              <w:rPr>
                <w:rFonts w:cs="Arial"/>
              </w:rPr>
            </w:pPr>
            <w:r w:rsidRPr="00E30B46">
              <w:rPr>
                <w:rFonts w:cs="Arial"/>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9EC08F7" w:rsidR="002C31DA" w:rsidRPr="00E30B46" w:rsidRDefault="002C31DA" w:rsidP="002C31DA">
            <w:pPr>
              <w:pStyle w:val="TableRow"/>
              <w:ind w:left="0" w:right="0"/>
              <w:rPr>
                <w:rFonts w:cs="Arial"/>
              </w:rPr>
            </w:pPr>
            <w:r w:rsidRPr="00E30B46">
              <w:rPr>
                <w:rFonts w:cs="Arial"/>
                <w:color w:val="auto"/>
              </w:rPr>
              <w:t>December 2025</w:t>
            </w:r>
          </w:p>
        </w:tc>
      </w:tr>
      <w:tr w:rsidR="002C31DA" w:rsidRPr="00E30B46"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C31DA" w:rsidRPr="00E30B46" w:rsidRDefault="002C31DA" w:rsidP="002C31DA">
            <w:pPr>
              <w:pStyle w:val="TableRow"/>
              <w:ind w:left="0" w:right="0"/>
              <w:rPr>
                <w:rFonts w:cs="Arial"/>
              </w:rPr>
            </w:pPr>
            <w:r w:rsidRPr="00E30B46">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F20CDA9" w:rsidR="002C31DA" w:rsidRPr="00E30B46" w:rsidRDefault="002C31DA" w:rsidP="002C31DA">
            <w:pPr>
              <w:pStyle w:val="TableRow"/>
              <w:ind w:left="0" w:right="0"/>
              <w:rPr>
                <w:rFonts w:cs="Arial"/>
              </w:rPr>
            </w:pPr>
            <w:r w:rsidRPr="00E30B46">
              <w:rPr>
                <w:rFonts w:cs="Arial"/>
                <w:color w:val="auto"/>
              </w:rPr>
              <w:t>Frances Stead</w:t>
            </w:r>
          </w:p>
        </w:tc>
      </w:tr>
      <w:tr w:rsidR="002C31DA" w:rsidRPr="00E30B46"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C31DA" w:rsidRPr="00E30B46" w:rsidRDefault="002C31DA" w:rsidP="002C31DA">
            <w:pPr>
              <w:pStyle w:val="TableRow"/>
              <w:ind w:left="0" w:right="0"/>
              <w:rPr>
                <w:rFonts w:cs="Arial"/>
              </w:rPr>
            </w:pPr>
            <w:r w:rsidRPr="00E30B46">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87EB5BF" w:rsidR="002C31DA" w:rsidRPr="00E30B46" w:rsidRDefault="002C31DA" w:rsidP="002C31DA">
            <w:pPr>
              <w:pStyle w:val="TableRow"/>
              <w:ind w:left="0" w:right="0"/>
              <w:rPr>
                <w:rFonts w:cs="Arial"/>
              </w:rPr>
            </w:pPr>
            <w:r w:rsidRPr="00E30B46">
              <w:rPr>
                <w:rFonts w:cs="Arial"/>
                <w:color w:val="auto"/>
                <w:szCs w:val="28"/>
              </w:rPr>
              <w:t>Lisa Taylor</w:t>
            </w:r>
          </w:p>
        </w:tc>
      </w:tr>
      <w:tr w:rsidR="002C31DA" w:rsidRPr="00E30B46"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C31DA" w:rsidRPr="00E30B46" w:rsidRDefault="002C31DA" w:rsidP="002C31DA">
            <w:pPr>
              <w:pStyle w:val="TableRow"/>
              <w:ind w:left="0" w:right="0"/>
              <w:rPr>
                <w:rFonts w:cs="Arial"/>
              </w:rPr>
            </w:pPr>
            <w:r w:rsidRPr="00E30B46">
              <w:rPr>
                <w:rFonts w:cs="Arial"/>
              </w:rPr>
              <w:t xml:space="preserve">Governor </w:t>
            </w:r>
            <w:r w:rsidRPr="00E30B46">
              <w:rPr>
                <w:rFonts w:cs="Arial"/>
                <w:szCs w:val="22"/>
              </w:rPr>
              <w:t xml:space="preserve">/ Trustee </w:t>
            </w:r>
            <w:r w:rsidRPr="00E30B46">
              <w:rPr>
                <w:rFonts w:cs="Arial"/>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00F22B3" w:rsidR="002C31DA" w:rsidRPr="00E30B46" w:rsidRDefault="002C31DA" w:rsidP="002C31DA">
            <w:pPr>
              <w:pStyle w:val="TableRow"/>
              <w:ind w:left="0" w:right="0"/>
              <w:rPr>
                <w:rFonts w:cs="Arial"/>
              </w:rPr>
            </w:pPr>
            <w:r w:rsidRPr="00E30B46">
              <w:rPr>
                <w:rFonts w:cs="Arial"/>
              </w:rPr>
              <w:t xml:space="preserve">Suzi </w:t>
            </w:r>
            <w:proofErr w:type="spellStart"/>
            <w:r w:rsidRPr="00E30B46">
              <w:rPr>
                <w:rFonts w:cs="Arial"/>
              </w:rPr>
              <w:t>Delahunty</w:t>
            </w:r>
            <w:proofErr w:type="spellEnd"/>
          </w:p>
        </w:tc>
      </w:tr>
    </w:tbl>
    <w:bookmarkEnd w:id="11"/>
    <w:bookmarkEnd w:id="12"/>
    <w:bookmarkEnd w:id="13"/>
    <w:p w14:paraId="2A7D54D3" w14:textId="77777777" w:rsidR="00E66558" w:rsidRPr="00E30B46" w:rsidRDefault="009D71E8" w:rsidP="005464A1">
      <w:pPr>
        <w:pStyle w:val="Heading2"/>
        <w:rPr>
          <w:rFonts w:cs="Arial"/>
        </w:rPr>
      </w:pPr>
      <w:r w:rsidRPr="00E30B46">
        <w:rPr>
          <w:rFonts w:cs="Arial"/>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E30B46"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E30B46" w:rsidRDefault="009D71E8" w:rsidP="00C31636">
            <w:pPr>
              <w:pStyle w:val="TableRow"/>
              <w:ind w:left="0" w:right="0"/>
              <w:rPr>
                <w:rFonts w:cs="Arial"/>
              </w:rPr>
            </w:pPr>
            <w:r w:rsidRPr="00E30B46">
              <w:rPr>
                <w:rFonts w:cs="Arial"/>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E30B46" w:rsidRDefault="009D71E8" w:rsidP="00C31636">
            <w:pPr>
              <w:pStyle w:val="TableRow"/>
              <w:ind w:left="0" w:right="0"/>
              <w:rPr>
                <w:rFonts w:cs="Arial"/>
              </w:rPr>
            </w:pPr>
            <w:r w:rsidRPr="00E30B46">
              <w:rPr>
                <w:rFonts w:cs="Arial"/>
                <w:b/>
              </w:rPr>
              <w:t>Amount</w:t>
            </w:r>
          </w:p>
        </w:tc>
      </w:tr>
      <w:tr w:rsidR="002C31DA" w:rsidRPr="00E30B46"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2C31DA" w:rsidRPr="00E30B46" w:rsidRDefault="002C31DA" w:rsidP="002C31DA">
            <w:pPr>
              <w:pStyle w:val="TableRow"/>
              <w:ind w:left="0" w:right="0"/>
              <w:rPr>
                <w:rFonts w:cs="Arial"/>
              </w:rPr>
            </w:pPr>
            <w:r w:rsidRPr="00E30B46">
              <w:rPr>
                <w:rFonts w:cs="Arial"/>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C0D9445" w:rsidR="002C31DA" w:rsidRPr="00E30B46" w:rsidRDefault="002C31DA" w:rsidP="002C31DA">
            <w:pPr>
              <w:pStyle w:val="TableRow"/>
              <w:ind w:left="0" w:right="0"/>
              <w:rPr>
                <w:rFonts w:cs="Arial"/>
              </w:rPr>
            </w:pPr>
            <w:r w:rsidRPr="00E30B46">
              <w:rPr>
                <w:rFonts w:cs="Arial"/>
                <w:color w:val="auto"/>
              </w:rPr>
              <w:t>£27</w:t>
            </w:r>
            <w:r w:rsidR="0034262E">
              <w:rPr>
                <w:rFonts w:cs="Arial"/>
                <w:color w:val="auto"/>
              </w:rPr>
              <w:t>3</w:t>
            </w:r>
            <w:r w:rsidRPr="00E30B46">
              <w:rPr>
                <w:rFonts w:cs="Arial"/>
                <w:color w:val="auto"/>
              </w:rPr>
              <w:t>,</w:t>
            </w:r>
            <w:r w:rsidR="0034262E">
              <w:rPr>
                <w:rFonts w:cs="Arial"/>
                <w:color w:val="auto"/>
              </w:rPr>
              <w:t>930</w:t>
            </w:r>
          </w:p>
        </w:tc>
      </w:tr>
      <w:tr w:rsidR="002C31DA" w:rsidRPr="00E30B46"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2C31DA" w:rsidRPr="00E30B46" w:rsidRDefault="002C31DA" w:rsidP="002C31DA">
            <w:pPr>
              <w:pStyle w:val="TableRow"/>
              <w:spacing w:after="120"/>
              <w:ind w:left="0" w:right="0"/>
              <w:rPr>
                <w:rFonts w:cs="Arial"/>
              </w:rPr>
            </w:pPr>
            <w:r w:rsidRPr="00E30B46">
              <w:rPr>
                <w:rFonts w:cs="Arial"/>
              </w:rPr>
              <w:t xml:space="preserve">Pupil premium funding carried forward from previous years </w:t>
            </w:r>
            <w:r w:rsidRPr="00E30B46">
              <w:rPr>
                <w:rFonts w:cs="Arial"/>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9CF5AE3" w:rsidR="002C31DA" w:rsidRPr="00E30B46" w:rsidRDefault="002C31DA" w:rsidP="002C31DA">
            <w:pPr>
              <w:pStyle w:val="TableRow"/>
              <w:ind w:left="0" w:right="0"/>
              <w:rPr>
                <w:rFonts w:cs="Arial"/>
              </w:rPr>
            </w:pPr>
            <w:r w:rsidRPr="00E30B46">
              <w:rPr>
                <w:rFonts w:cs="Arial"/>
                <w:color w:val="auto"/>
              </w:rPr>
              <w:t>£0</w:t>
            </w:r>
          </w:p>
        </w:tc>
      </w:tr>
      <w:tr w:rsidR="002C31DA" w:rsidRPr="00E30B46"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2C31DA" w:rsidRPr="00E30B46" w:rsidRDefault="002C31DA" w:rsidP="002C31DA">
            <w:pPr>
              <w:pStyle w:val="TableRow"/>
              <w:spacing w:after="120"/>
              <w:ind w:left="0" w:right="0"/>
              <w:rPr>
                <w:rFonts w:cs="Arial"/>
                <w:b/>
              </w:rPr>
            </w:pPr>
            <w:r w:rsidRPr="00E30B46">
              <w:rPr>
                <w:rFonts w:cs="Arial"/>
                <w:b/>
              </w:rPr>
              <w:t>Total budget for this academic year</w:t>
            </w:r>
          </w:p>
          <w:p w14:paraId="2A7D54E1" w14:textId="77777777" w:rsidR="002C31DA" w:rsidRPr="00E30B46" w:rsidRDefault="002C31DA" w:rsidP="002C31DA">
            <w:pPr>
              <w:pStyle w:val="TableRow"/>
              <w:ind w:left="0" w:right="0"/>
              <w:rPr>
                <w:rFonts w:cs="Arial"/>
                <w:i/>
                <w:iCs/>
              </w:rPr>
            </w:pPr>
            <w:r w:rsidRPr="00E30B46">
              <w:rPr>
                <w:rFonts w:cs="Arial"/>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48C4A95" w:rsidR="002C31DA" w:rsidRPr="00E30B46" w:rsidRDefault="002C31DA" w:rsidP="002C31DA">
            <w:pPr>
              <w:pStyle w:val="TableRow"/>
              <w:ind w:left="0" w:right="0"/>
              <w:rPr>
                <w:rFonts w:cs="Arial"/>
              </w:rPr>
            </w:pPr>
            <w:r w:rsidRPr="00E30B46">
              <w:rPr>
                <w:rFonts w:cs="Arial"/>
                <w:b/>
                <w:bCs/>
                <w:color w:val="auto"/>
              </w:rPr>
              <w:t>£27</w:t>
            </w:r>
            <w:r w:rsidR="0034262E">
              <w:rPr>
                <w:rFonts w:cs="Arial"/>
                <w:b/>
                <w:bCs/>
                <w:color w:val="auto"/>
              </w:rPr>
              <w:t>3</w:t>
            </w:r>
            <w:r w:rsidRPr="00E30B46">
              <w:rPr>
                <w:rFonts w:cs="Arial"/>
                <w:b/>
                <w:bCs/>
                <w:color w:val="auto"/>
              </w:rPr>
              <w:t>,</w:t>
            </w:r>
            <w:r w:rsidR="0034262E">
              <w:rPr>
                <w:rFonts w:cs="Arial"/>
                <w:b/>
                <w:bCs/>
                <w:color w:val="auto"/>
              </w:rPr>
              <w:t>930</w:t>
            </w:r>
          </w:p>
        </w:tc>
      </w:tr>
    </w:tbl>
    <w:p w14:paraId="2A7D54E4" w14:textId="77777777" w:rsidR="00E66558" w:rsidRPr="00E30B46" w:rsidRDefault="009D71E8">
      <w:pPr>
        <w:pStyle w:val="Heading1"/>
        <w:rPr>
          <w:rFonts w:cs="Arial"/>
        </w:rPr>
      </w:pPr>
      <w:r w:rsidRPr="00E30B46">
        <w:rPr>
          <w:rFonts w:cs="Arial"/>
        </w:rPr>
        <w:lastRenderedPageBreak/>
        <w:t>Part A: Pupil premium strategy plan</w:t>
      </w:r>
    </w:p>
    <w:p w14:paraId="2A7D54E5" w14:textId="77777777" w:rsidR="00E66558" w:rsidRPr="00E30B46" w:rsidRDefault="009D71E8">
      <w:pPr>
        <w:pStyle w:val="Heading2"/>
        <w:rPr>
          <w:rFonts w:cs="Arial"/>
        </w:rPr>
      </w:pPr>
      <w:bookmarkStart w:id="14" w:name="_Toc357771640"/>
      <w:bookmarkStart w:id="15" w:name="_Toc346793418"/>
      <w:r w:rsidRPr="00E30B46">
        <w:rPr>
          <w:rFonts w:cs="Arial"/>
        </w:rPr>
        <w:t>Statement of intent</w:t>
      </w:r>
    </w:p>
    <w:tbl>
      <w:tblPr>
        <w:tblW w:w="9640" w:type="dxa"/>
        <w:tblInd w:w="-289" w:type="dxa"/>
        <w:tblCellMar>
          <w:left w:w="10" w:type="dxa"/>
          <w:right w:w="10" w:type="dxa"/>
        </w:tblCellMar>
        <w:tblLook w:val="04A0" w:firstRow="1" w:lastRow="0" w:firstColumn="1" w:lastColumn="0" w:noHBand="0" w:noVBand="1"/>
      </w:tblPr>
      <w:tblGrid>
        <w:gridCol w:w="9640"/>
      </w:tblGrid>
      <w:tr w:rsidR="00E66558" w:rsidRPr="00E30B46" w14:paraId="2A7D54EA" w14:textId="77777777" w:rsidTr="00B62A98">
        <w:tc>
          <w:tcPr>
            <w:tcW w:w="9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FCBAD" w14:textId="77777777" w:rsidR="00BF7607" w:rsidRPr="00E30B46" w:rsidRDefault="00BF7607" w:rsidP="002C31DA">
            <w:pPr>
              <w:rPr>
                <w:rFonts w:cs="Arial"/>
              </w:rPr>
            </w:pPr>
          </w:p>
          <w:p w14:paraId="459AAEB3" w14:textId="77777777" w:rsidR="00701B06" w:rsidRPr="00701B06" w:rsidRDefault="00701B06" w:rsidP="00701B06">
            <w:pPr>
              <w:pStyle w:val="NormalWeb"/>
              <w:rPr>
                <w:rFonts w:ascii="Arial" w:hAnsi="Arial" w:cs="Arial"/>
              </w:rPr>
            </w:pPr>
            <w:r w:rsidRPr="00701B06">
              <w:rPr>
                <w:rFonts w:ascii="Arial" w:hAnsi="Arial" w:cs="Arial"/>
              </w:rPr>
              <w:t>Whitecote Primary School is dedicated to ensuring that every pupil, regardless of their background or circumstances, reaches their full potential and thrives in a supportive, inclusive environment. Our Pupil Premium strategy focuses on improving attainment outcomes for disadvantaged pupils and their peers through targeted academic support, an engaging curriculum, and robust pastoral care.</w:t>
            </w:r>
          </w:p>
          <w:p w14:paraId="5A2CD916" w14:textId="77777777" w:rsidR="00701B06" w:rsidRPr="00701B06" w:rsidRDefault="00701B06" w:rsidP="00701B06">
            <w:pPr>
              <w:pStyle w:val="NormalWeb"/>
              <w:rPr>
                <w:rFonts w:ascii="Arial" w:hAnsi="Arial" w:cs="Arial"/>
              </w:rPr>
            </w:pPr>
            <w:r w:rsidRPr="00701B06">
              <w:rPr>
                <w:rFonts w:ascii="Arial" w:hAnsi="Arial" w:cs="Arial"/>
              </w:rPr>
              <w:t>High-quality teaching is central to our approach, with an emphasis on curriculum areas where disadvantaged pupils require the most support. Evidence shows this has the greatest impact on closing the attainment gap while benefiting all pupils, including non-disadvantaged learners.</w:t>
            </w:r>
          </w:p>
          <w:p w14:paraId="0591113D" w14:textId="77777777" w:rsidR="00701B06" w:rsidRPr="00701B06" w:rsidRDefault="00701B06" w:rsidP="00701B06">
            <w:pPr>
              <w:pStyle w:val="NormalWeb"/>
              <w:rPr>
                <w:rFonts w:ascii="Arial" w:hAnsi="Arial" w:cs="Arial"/>
              </w:rPr>
            </w:pPr>
            <w:r w:rsidRPr="00701B06">
              <w:rPr>
                <w:rFonts w:ascii="Arial" w:hAnsi="Arial" w:cs="Arial"/>
              </w:rPr>
              <w:t>We understand that success in school is closely tied to pupils’ engagement, wellbeing, and consistent attendance. As a result, our strategy combines focused academic support with personalised pastoral care to address the unique needs of every pupil.</w:t>
            </w:r>
          </w:p>
          <w:p w14:paraId="294F0862" w14:textId="77777777" w:rsidR="00701B06" w:rsidRPr="00701B06" w:rsidRDefault="00701B06" w:rsidP="00701B06">
            <w:pPr>
              <w:pStyle w:val="Heading3"/>
              <w:rPr>
                <w:rFonts w:cs="Arial"/>
                <w:sz w:val="24"/>
                <w:szCs w:val="24"/>
              </w:rPr>
            </w:pPr>
            <w:r w:rsidRPr="00701B06">
              <w:rPr>
                <w:rFonts w:cs="Arial"/>
                <w:sz w:val="24"/>
                <w:szCs w:val="24"/>
              </w:rPr>
              <w:t>Our Pupil Premium strategy aims to:</w:t>
            </w:r>
          </w:p>
          <w:p w14:paraId="58016C6B" w14:textId="77777777" w:rsidR="00701B06" w:rsidRPr="00701B06" w:rsidRDefault="00701B06" w:rsidP="00701B06">
            <w:pPr>
              <w:numPr>
                <w:ilvl w:val="0"/>
                <w:numId w:val="23"/>
              </w:numPr>
              <w:suppressAutoHyphens w:val="0"/>
              <w:autoSpaceDN/>
              <w:spacing w:before="100" w:beforeAutospacing="1" w:after="100" w:afterAutospacing="1" w:line="240" w:lineRule="auto"/>
              <w:rPr>
                <w:rFonts w:cs="Arial"/>
              </w:rPr>
            </w:pPr>
            <w:r w:rsidRPr="00701B06">
              <w:rPr>
                <w:rFonts w:cs="Arial"/>
              </w:rPr>
              <w:t>Support disadvantaged pupils’ wellbeing, ensuring they attend school ready to learn and achieve.</w:t>
            </w:r>
          </w:p>
          <w:p w14:paraId="49A93663" w14:textId="77777777" w:rsidR="00701B06" w:rsidRPr="00701B06" w:rsidRDefault="00701B06" w:rsidP="00701B06">
            <w:pPr>
              <w:numPr>
                <w:ilvl w:val="0"/>
                <w:numId w:val="23"/>
              </w:numPr>
              <w:suppressAutoHyphens w:val="0"/>
              <w:autoSpaceDN/>
              <w:spacing w:before="100" w:beforeAutospacing="1" w:after="100" w:afterAutospacing="1" w:line="240" w:lineRule="auto"/>
              <w:rPr>
                <w:rFonts w:cs="Arial"/>
              </w:rPr>
            </w:pPr>
            <w:r w:rsidRPr="00701B06">
              <w:rPr>
                <w:rFonts w:cs="Arial"/>
              </w:rPr>
              <w:t>Deliver an engaging, enriched curriculum that provides opportunities, skills, and knowledge beyond what disadvantaged pupils may experience at home.</w:t>
            </w:r>
          </w:p>
          <w:p w14:paraId="7B9854EB" w14:textId="77777777" w:rsidR="00701B06" w:rsidRPr="00701B06" w:rsidRDefault="00701B06" w:rsidP="00701B06">
            <w:pPr>
              <w:numPr>
                <w:ilvl w:val="0"/>
                <w:numId w:val="23"/>
              </w:numPr>
              <w:suppressAutoHyphens w:val="0"/>
              <w:autoSpaceDN/>
              <w:spacing w:before="100" w:beforeAutospacing="1" w:after="100" w:afterAutospacing="1" w:line="240" w:lineRule="auto"/>
              <w:rPr>
                <w:rFonts w:cs="Arial"/>
              </w:rPr>
            </w:pPr>
            <w:r w:rsidRPr="00701B06">
              <w:rPr>
                <w:rFonts w:cs="Arial"/>
              </w:rPr>
              <w:t>Enable disadvantaged pupils to become confident readers, writers, and mathematicians, prepared for success at Whitecote Primary School and beyond.</w:t>
            </w:r>
          </w:p>
          <w:p w14:paraId="1DFEBD39" w14:textId="2D5526F3" w:rsidR="00701B06" w:rsidRPr="00701B06" w:rsidRDefault="00701B06" w:rsidP="00701B06">
            <w:pPr>
              <w:numPr>
                <w:ilvl w:val="0"/>
                <w:numId w:val="23"/>
              </w:numPr>
              <w:suppressAutoHyphens w:val="0"/>
              <w:autoSpaceDN/>
              <w:spacing w:before="100" w:beforeAutospacing="1" w:after="100" w:afterAutospacing="1" w:line="240" w:lineRule="auto"/>
              <w:rPr>
                <w:rFonts w:cs="Arial"/>
              </w:rPr>
            </w:pPr>
            <w:r w:rsidRPr="00701B06">
              <w:rPr>
                <w:rFonts w:cs="Arial"/>
              </w:rPr>
              <w:t xml:space="preserve">Hold teachers and leaders </w:t>
            </w:r>
            <w:r w:rsidR="00263056">
              <w:rPr>
                <w:rFonts w:cs="Arial"/>
              </w:rPr>
              <w:t xml:space="preserve">to account </w:t>
            </w:r>
            <w:r w:rsidRPr="00701B06">
              <w:rPr>
                <w:rFonts w:cs="Arial"/>
              </w:rPr>
              <w:t>for disadvantaged pupils’ progress through termly pupil progress meetings.</w:t>
            </w:r>
          </w:p>
          <w:p w14:paraId="50AE054E" w14:textId="77777777" w:rsidR="00701B06" w:rsidRPr="00701B06" w:rsidRDefault="00701B06" w:rsidP="00701B06">
            <w:pPr>
              <w:pStyle w:val="Heading3"/>
              <w:rPr>
                <w:rFonts w:cs="Arial"/>
                <w:sz w:val="24"/>
                <w:szCs w:val="24"/>
              </w:rPr>
            </w:pPr>
            <w:r w:rsidRPr="00701B06">
              <w:rPr>
                <w:rFonts w:cs="Arial"/>
                <w:sz w:val="24"/>
                <w:szCs w:val="24"/>
              </w:rPr>
              <w:t>Principles:</w:t>
            </w:r>
          </w:p>
          <w:p w14:paraId="3F0E53C2" w14:textId="77777777" w:rsidR="00701B06" w:rsidRPr="00701B06" w:rsidRDefault="00701B06" w:rsidP="00701B06">
            <w:pPr>
              <w:numPr>
                <w:ilvl w:val="0"/>
                <w:numId w:val="24"/>
              </w:numPr>
              <w:suppressAutoHyphens w:val="0"/>
              <w:autoSpaceDN/>
              <w:spacing w:before="100" w:beforeAutospacing="1" w:after="100" w:afterAutospacing="1" w:line="240" w:lineRule="auto"/>
              <w:rPr>
                <w:rFonts w:cs="Arial"/>
              </w:rPr>
            </w:pPr>
            <w:r w:rsidRPr="00701B06">
              <w:rPr>
                <w:rFonts w:cs="Arial"/>
              </w:rPr>
              <w:t>Teaching and learning opportunities are designed to meet the needs of all pupils.</w:t>
            </w:r>
          </w:p>
          <w:p w14:paraId="23B00BD3" w14:textId="77777777" w:rsidR="00701B06" w:rsidRPr="00701B06" w:rsidRDefault="00701B06" w:rsidP="00701B06">
            <w:pPr>
              <w:numPr>
                <w:ilvl w:val="0"/>
                <w:numId w:val="24"/>
              </w:numPr>
              <w:suppressAutoHyphens w:val="0"/>
              <w:autoSpaceDN/>
              <w:spacing w:before="100" w:beforeAutospacing="1" w:after="100" w:afterAutospacing="1" w:line="240" w:lineRule="auto"/>
              <w:rPr>
                <w:rFonts w:cs="Arial"/>
              </w:rPr>
            </w:pPr>
            <w:r w:rsidRPr="00701B06">
              <w:rPr>
                <w:rFonts w:cs="Arial"/>
              </w:rPr>
              <w:t>Not all pupils receiving Pupil Premium funding are socially disadvantaged, and not all socially disadvantaged pupils qualify for free school meals. We reserve the right to use funding to support any pupils or groups identified as socially disadvantaged.</w:t>
            </w:r>
          </w:p>
          <w:p w14:paraId="2A7D54E9" w14:textId="61FC46A3" w:rsidR="00A24D97" w:rsidRPr="00701B06" w:rsidRDefault="00701B06" w:rsidP="00701B06">
            <w:pPr>
              <w:numPr>
                <w:ilvl w:val="0"/>
                <w:numId w:val="24"/>
              </w:numPr>
              <w:suppressAutoHyphens w:val="0"/>
              <w:autoSpaceDN/>
              <w:spacing w:before="100" w:beforeAutospacing="1" w:after="100" w:afterAutospacing="1" w:line="240" w:lineRule="auto"/>
            </w:pPr>
            <w:r w:rsidRPr="00701B06">
              <w:rPr>
                <w:rFonts w:cs="Arial"/>
              </w:rPr>
              <w:t>Pupil Premium funding is allocated based on a needs analysis, identifying priority groups and individuals.</w:t>
            </w:r>
          </w:p>
        </w:tc>
      </w:tr>
    </w:tbl>
    <w:p w14:paraId="19AA7574" w14:textId="77777777" w:rsidR="009C4855" w:rsidRDefault="009C4855">
      <w:pPr>
        <w:pStyle w:val="Heading2"/>
        <w:spacing w:before="600"/>
        <w:rPr>
          <w:rFonts w:cs="Arial"/>
        </w:rPr>
      </w:pPr>
    </w:p>
    <w:p w14:paraId="2A7D54EB" w14:textId="793FA504" w:rsidR="00E66558" w:rsidRPr="00E30B46" w:rsidRDefault="009D71E8">
      <w:pPr>
        <w:pStyle w:val="Heading2"/>
        <w:spacing w:before="600"/>
        <w:rPr>
          <w:rFonts w:cs="Arial"/>
        </w:rPr>
      </w:pPr>
      <w:r w:rsidRPr="00E30B46">
        <w:rPr>
          <w:rFonts w:cs="Arial"/>
        </w:rPr>
        <w:t>Challenges</w:t>
      </w:r>
    </w:p>
    <w:p w14:paraId="2A7D54EC" w14:textId="77777777" w:rsidR="00E66558" w:rsidRPr="00E30B46" w:rsidRDefault="009D71E8" w:rsidP="00AA355B">
      <w:pPr>
        <w:rPr>
          <w:rFonts w:cs="Arial"/>
        </w:rPr>
      </w:pPr>
      <w:r w:rsidRPr="00E30B46">
        <w:rPr>
          <w:rFonts w:cs="Arial"/>
          <w:bCs/>
        </w:rPr>
        <w:t>This details</w:t>
      </w:r>
      <w:r w:rsidRPr="00E30B46">
        <w:rPr>
          <w:rFonts w:cs="Arial"/>
        </w:rPr>
        <w:t xml:space="preserve"> the key</w:t>
      </w:r>
      <w:r w:rsidRPr="00E30B46">
        <w:rPr>
          <w:rFonts w:cs="Arial"/>
          <w:bCs/>
        </w:rPr>
        <w:t xml:space="preserve"> </w:t>
      </w:r>
      <w:r w:rsidRPr="00E30B46">
        <w:rPr>
          <w:rFonts w:cs="Arial"/>
        </w:rPr>
        <w:t xml:space="preserve">challenges to </w:t>
      </w:r>
      <w:r w:rsidRPr="00E30B46">
        <w:rPr>
          <w:rFonts w:cs="Arial"/>
          <w:bCs/>
        </w:rPr>
        <w:t>achievement that we have</w:t>
      </w:r>
      <w:r w:rsidRPr="00E30B46">
        <w:rPr>
          <w:rFonts w:cs="Arial"/>
        </w:rPr>
        <w:t xml:space="preserve"> identified among </w:t>
      </w:r>
      <w:r w:rsidRPr="00E30B46">
        <w:rPr>
          <w:rFonts w:cs="Arial"/>
          <w:bCs/>
        </w:rPr>
        <w:t>our</w:t>
      </w:r>
      <w:r w:rsidRPr="00E30B46">
        <w:rPr>
          <w:rFonts w:cs="Arial"/>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E30B46"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E30B46" w:rsidRDefault="009D71E8" w:rsidP="00C31636">
            <w:pPr>
              <w:pStyle w:val="TableHeader"/>
              <w:ind w:left="0" w:right="0"/>
              <w:jc w:val="left"/>
              <w:rPr>
                <w:rFonts w:cs="Arial"/>
              </w:rPr>
            </w:pPr>
            <w:r w:rsidRPr="00E30B46">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E30B46" w:rsidRDefault="009D71E8" w:rsidP="00C31636">
            <w:pPr>
              <w:pStyle w:val="TableHeader"/>
              <w:ind w:left="0" w:right="0"/>
              <w:jc w:val="left"/>
              <w:rPr>
                <w:rFonts w:cs="Arial"/>
              </w:rPr>
            </w:pPr>
            <w:r w:rsidRPr="00E30B46">
              <w:rPr>
                <w:rFonts w:cs="Arial"/>
              </w:rPr>
              <w:t xml:space="preserve">Detail of challenge </w:t>
            </w:r>
          </w:p>
        </w:tc>
      </w:tr>
      <w:tr w:rsidR="00E66558" w:rsidRPr="00E30B46"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E30B46" w:rsidRDefault="009D71E8" w:rsidP="00C31636">
            <w:pPr>
              <w:pStyle w:val="TableRow"/>
              <w:ind w:left="0" w:right="0"/>
              <w:rPr>
                <w:rFonts w:cs="Arial"/>
                <w:sz w:val="22"/>
                <w:szCs w:val="22"/>
              </w:rPr>
            </w:pPr>
            <w:r w:rsidRPr="00E30B46">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4ECF792" w:rsidR="00E66558" w:rsidRPr="00E30B46" w:rsidRDefault="00BF7607" w:rsidP="00C31636">
            <w:pPr>
              <w:pStyle w:val="TableRowCentered"/>
              <w:ind w:left="0" w:right="0"/>
              <w:jc w:val="left"/>
              <w:rPr>
                <w:rFonts w:cs="Arial"/>
                <w:szCs w:val="24"/>
              </w:rPr>
            </w:pPr>
            <w:r w:rsidRPr="00E30B46">
              <w:rPr>
                <w:rFonts w:cs="Arial"/>
                <w:szCs w:val="24"/>
              </w:rPr>
              <w:t xml:space="preserve">On entry assessments and observations indicate poor language skills </w:t>
            </w:r>
            <w:r w:rsidR="00770329" w:rsidRPr="00E30B46">
              <w:rPr>
                <w:rFonts w:cs="Arial"/>
                <w:szCs w:val="24"/>
              </w:rPr>
              <w:t xml:space="preserve">and vocabulary gaps </w:t>
            </w:r>
            <w:r w:rsidR="007D0A8D" w:rsidRPr="00E30B46">
              <w:rPr>
                <w:rFonts w:cs="Arial"/>
                <w:szCs w:val="24"/>
              </w:rPr>
              <w:t xml:space="preserve">amongst our </w:t>
            </w:r>
            <w:r w:rsidR="00A24D97" w:rsidRPr="00E30B46">
              <w:rPr>
                <w:rFonts w:cs="Arial"/>
                <w:szCs w:val="24"/>
              </w:rPr>
              <w:t>pupils</w:t>
            </w:r>
            <w:r w:rsidR="007D0A8D" w:rsidRPr="00E30B46">
              <w:rPr>
                <w:rFonts w:cs="Arial"/>
                <w:szCs w:val="24"/>
              </w:rPr>
              <w:t xml:space="preserve">. </w:t>
            </w:r>
            <w:r w:rsidR="007D0A8D" w:rsidRPr="00E30B46">
              <w:rPr>
                <w:rFonts w:cs="Arial"/>
                <w:iCs/>
                <w:color w:val="auto"/>
                <w:szCs w:val="24"/>
                <w:lang w:val="en-US"/>
              </w:rPr>
              <w:t xml:space="preserve">These are evident from </w:t>
            </w:r>
            <w:r w:rsidR="00770329" w:rsidRPr="00E30B46">
              <w:rPr>
                <w:rFonts w:cs="Arial"/>
                <w:iCs/>
                <w:color w:val="auto"/>
                <w:szCs w:val="24"/>
                <w:lang w:val="en-US"/>
              </w:rPr>
              <w:t xml:space="preserve">Nursery </w:t>
            </w:r>
            <w:r w:rsidR="007D0A8D" w:rsidRPr="00E30B46">
              <w:rPr>
                <w:rFonts w:cs="Arial"/>
                <w:iCs/>
                <w:color w:val="auto"/>
                <w:szCs w:val="24"/>
                <w:lang w:val="en-US"/>
              </w:rPr>
              <w:t>through to KS2 and are more prevalent among our disadvantaged pupils than their peers.</w:t>
            </w:r>
          </w:p>
        </w:tc>
      </w:tr>
      <w:tr w:rsidR="00E66558" w:rsidRPr="00E30B46"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E30B46" w:rsidRDefault="009D71E8" w:rsidP="00C31636">
            <w:pPr>
              <w:pStyle w:val="TableRow"/>
              <w:ind w:left="0" w:right="0"/>
              <w:rPr>
                <w:rFonts w:cs="Arial"/>
                <w:sz w:val="22"/>
                <w:szCs w:val="22"/>
              </w:rPr>
            </w:pPr>
            <w:r w:rsidRPr="00E30B46">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32A35BC" w:rsidR="00E66558" w:rsidRPr="00E30B46" w:rsidRDefault="00BF7607" w:rsidP="00C31636">
            <w:pPr>
              <w:pStyle w:val="TableRowCentered"/>
              <w:ind w:left="0" w:right="0"/>
              <w:jc w:val="left"/>
              <w:rPr>
                <w:rFonts w:cs="Arial"/>
                <w:szCs w:val="24"/>
              </w:rPr>
            </w:pPr>
            <w:r w:rsidRPr="00E30B46">
              <w:rPr>
                <w:rFonts w:cs="Arial"/>
                <w:szCs w:val="24"/>
              </w:rPr>
              <w:t>Some disadvantaged children have limited opportunities to access broader life experiences.</w:t>
            </w:r>
          </w:p>
        </w:tc>
      </w:tr>
      <w:tr w:rsidR="00E66558" w:rsidRPr="00E30B46"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E30B46" w:rsidRDefault="009D71E8" w:rsidP="00C31636">
            <w:pPr>
              <w:pStyle w:val="TableRow"/>
              <w:ind w:left="0" w:right="0"/>
              <w:rPr>
                <w:rFonts w:cs="Arial"/>
                <w:sz w:val="22"/>
                <w:szCs w:val="22"/>
              </w:rPr>
            </w:pPr>
            <w:r w:rsidRPr="00E30B46">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84B5F" w14:textId="77777777" w:rsidR="00770329" w:rsidRPr="00E30B46" w:rsidRDefault="00770329" w:rsidP="00770329">
            <w:pPr>
              <w:autoSpaceDN/>
              <w:spacing w:before="60" w:after="120" w:line="240" w:lineRule="auto"/>
              <w:rPr>
                <w:rFonts w:cs="Arial"/>
                <w:color w:val="auto"/>
                <w:lang w:val="en-US"/>
              </w:rPr>
            </w:pPr>
            <w:r w:rsidRPr="00E30B46">
              <w:rPr>
                <w:rFonts w:cs="Arial"/>
                <w:color w:val="auto"/>
                <w:lang w:val="en-US"/>
              </w:rPr>
              <w:t xml:space="preserve">Assessments, observations, and discussions with pupils suggest disadvantaged pupils generally have greater difficulties with reading than their peers. </w:t>
            </w:r>
          </w:p>
          <w:p w14:paraId="2A7D54F7" w14:textId="4AB3D625" w:rsidR="00E66558" w:rsidRPr="00E30B46" w:rsidRDefault="007D0A8D" w:rsidP="00C31636">
            <w:pPr>
              <w:pStyle w:val="TableRowCentered"/>
              <w:ind w:left="0" w:right="0"/>
              <w:jc w:val="left"/>
              <w:rPr>
                <w:rFonts w:cs="Arial"/>
                <w:szCs w:val="24"/>
              </w:rPr>
            </w:pPr>
            <w:r w:rsidRPr="00E30B46">
              <w:rPr>
                <w:rFonts w:cs="Arial"/>
                <w:szCs w:val="24"/>
              </w:rPr>
              <w:t>Monitoring suggests that some</w:t>
            </w:r>
            <w:r w:rsidR="00770329" w:rsidRPr="00E30B46">
              <w:rPr>
                <w:rFonts w:cs="Arial"/>
                <w:szCs w:val="24"/>
              </w:rPr>
              <w:t xml:space="preserve"> of our</w:t>
            </w:r>
            <w:r w:rsidRPr="00E30B46">
              <w:rPr>
                <w:rFonts w:cs="Arial"/>
                <w:szCs w:val="24"/>
              </w:rPr>
              <w:t xml:space="preserve"> disadvantaged children do not engage with home reading regularly and this can cause </w:t>
            </w:r>
            <w:r w:rsidR="00770329" w:rsidRPr="00E30B46">
              <w:rPr>
                <w:rFonts w:cs="Arial"/>
                <w:szCs w:val="24"/>
              </w:rPr>
              <w:t>them</w:t>
            </w:r>
            <w:r w:rsidRPr="00E30B46">
              <w:rPr>
                <w:rFonts w:cs="Arial"/>
                <w:szCs w:val="24"/>
              </w:rPr>
              <w:t xml:space="preserve"> to fall behind their peers. </w:t>
            </w:r>
          </w:p>
        </w:tc>
      </w:tr>
      <w:tr w:rsidR="00E66558" w:rsidRPr="00E30B46"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E30B46" w:rsidRDefault="009D71E8" w:rsidP="00C31636">
            <w:pPr>
              <w:pStyle w:val="TableRow"/>
              <w:ind w:left="0" w:right="0"/>
              <w:rPr>
                <w:rFonts w:cs="Arial"/>
                <w:sz w:val="22"/>
                <w:szCs w:val="22"/>
              </w:rPr>
            </w:pPr>
            <w:r w:rsidRPr="00E30B46">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E8DF46D" w:rsidR="00E66558" w:rsidRPr="00E30B46" w:rsidRDefault="0082557C" w:rsidP="00770329">
            <w:pPr>
              <w:pStyle w:val="TableRowCentered"/>
              <w:ind w:left="0" w:right="0"/>
              <w:jc w:val="left"/>
              <w:rPr>
                <w:rFonts w:cs="Arial"/>
                <w:iCs/>
                <w:szCs w:val="24"/>
              </w:rPr>
            </w:pPr>
            <w:r>
              <w:t xml:space="preserve">During the last academic year, 78% of referrals to pastoral support were for disadvantaged pupils. These referrals often addressed challenges related to attendance, resilience, confidence, and </w:t>
            </w:r>
            <w:r w:rsidR="00701B06">
              <w:t>social skills</w:t>
            </w:r>
            <w:r>
              <w:t>.</w:t>
            </w:r>
          </w:p>
        </w:tc>
      </w:tr>
      <w:tr w:rsidR="00E66558" w:rsidRPr="00E30B46"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E30B46" w:rsidRDefault="009D71E8" w:rsidP="00C31636">
            <w:pPr>
              <w:pStyle w:val="TableRow"/>
              <w:ind w:left="0" w:right="0"/>
              <w:rPr>
                <w:rFonts w:cs="Arial"/>
                <w:sz w:val="22"/>
                <w:szCs w:val="22"/>
              </w:rPr>
            </w:pPr>
            <w:bookmarkStart w:id="16" w:name="_Toc443397160"/>
            <w:r w:rsidRPr="00E30B46">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B01E9" w14:textId="3A846EC2" w:rsidR="0082557C" w:rsidRDefault="0082557C" w:rsidP="00A24D97">
            <w:pPr>
              <w:autoSpaceDN/>
              <w:spacing w:before="60" w:after="120" w:line="240" w:lineRule="auto"/>
              <w:rPr>
                <w:rFonts w:cs="Arial"/>
                <w:iCs/>
                <w:color w:val="auto"/>
                <w:lang w:val="en-US"/>
              </w:rPr>
            </w:pPr>
            <w:r>
              <w:t>Our attendance data from the last academic year shows a noticeable gap between disadvantaged and non-disadvantaged pupils. While the attendance rate for non-disadvantaged pupils was 96%, it was lower at 92% for disadvantaged pupils.</w:t>
            </w:r>
          </w:p>
          <w:p w14:paraId="2A7D54FD" w14:textId="7147A00D" w:rsidR="00E66558" w:rsidRPr="00E30B46" w:rsidRDefault="0082557C" w:rsidP="00A24D97">
            <w:pPr>
              <w:autoSpaceDN/>
              <w:spacing w:before="60" w:after="120" w:line="240" w:lineRule="auto"/>
              <w:rPr>
                <w:rFonts w:cs="Arial"/>
                <w:iCs/>
              </w:rPr>
            </w:pPr>
            <w:r>
              <w:t>Data indicates that 71% of children with persistent absence are also disadvantaged. Our assessments and observations show that poor attendance is having a significant negative impact on pupils’ progress.</w:t>
            </w:r>
          </w:p>
        </w:tc>
      </w:tr>
      <w:tr w:rsidR="00A24D97" w:rsidRPr="00E30B46" w14:paraId="68A6784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C535E" w14:textId="5561856D" w:rsidR="00A24D97" w:rsidRPr="00E30B46" w:rsidRDefault="00A24D97" w:rsidP="00C31636">
            <w:pPr>
              <w:pStyle w:val="TableRow"/>
              <w:ind w:left="0" w:right="0"/>
              <w:rPr>
                <w:rFonts w:cs="Arial"/>
                <w:sz w:val="22"/>
                <w:szCs w:val="22"/>
              </w:rPr>
            </w:pPr>
            <w:r w:rsidRPr="00E30B46">
              <w:rPr>
                <w:rFonts w:cs="Arial"/>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717BC" w14:textId="6D586C3E" w:rsidR="00A24D97" w:rsidRPr="00E30B46" w:rsidRDefault="00A24D97" w:rsidP="00A24D97">
            <w:pPr>
              <w:autoSpaceDN/>
              <w:spacing w:before="60" w:after="120" w:line="240" w:lineRule="auto"/>
              <w:rPr>
                <w:rFonts w:cs="Arial"/>
                <w:iCs/>
                <w:color w:val="auto"/>
                <w:lang w:val="en-US"/>
              </w:rPr>
            </w:pPr>
            <w:r w:rsidRPr="00E30B46">
              <w:rPr>
                <w:rFonts w:cs="Arial"/>
                <w:iCs/>
                <w:color w:val="auto"/>
                <w:lang w:val="en-US"/>
              </w:rPr>
              <w:t xml:space="preserve">Internal and external assessments indicate that </w:t>
            </w:r>
            <w:proofErr w:type="spellStart"/>
            <w:r w:rsidRPr="00E30B46">
              <w:rPr>
                <w:rFonts w:cs="Arial"/>
                <w:iCs/>
                <w:color w:val="auto"/>
                <w:lang w:val="en-US"/>
              </w:rPr>
              <w:t>maths</w:t>
            </w:r>
            <w:proofErr w:type="spellEnd"/>
            <w:r w:rsidRPr="00E30B46">
              <w:rPr>
                <w:rFonts w:cs="Arial"/>
                <w:iCs/>
                <w:color w:val="auto"/>
                <w:lang w:val="en-US"/>
              </w:rPr>
              <w:t xml:space="preserve"> attainment among disadvantaged pupils is below that of non-disadvantaged pupils. </w:t>
            </w:r>
          </w:p>
        </w:tc>
      </w:tr>
    </w:tbl>
    <w:p w14:paraId="2A7D54FF" w14:textId="74C1FEDF" w:rsidR="00E66558" w:rsidRPr="00E30B46" w:rsidRDefault="009D71E8">
      <w:pPr>
        <w:pStyle w:val="Heading2"/>
        <w:spacing w:before="600"/>
        <w:rPr>
          <w:rFonts w:cs="Arial"/>
        </w:rPr>
      </w:pPr>
      <w:r w:rsidRPr="00E30B46">
        <w:rPr>
          <w:rFonts w:cs="Arial"/>
        </w:rPr>
        <w:t xml:space="preserve">Intended </w:t>
      </w:r>
      <w:proofErr w:type="gramStart"/>
      <w:r w:rsidRPr="00E30B46">
        <w:rPr>
          <w:rFonts w:cs="Arial"/>
        </w:rPr>
        <w:t>outcomes</w:t>
      </w:r>
      <w:proofErr w:type="gramEnd"/>
      <w:r w:rsidRPr="00E30B46">
        <w:rPr>
          <w:rFonts w:cs="Arial"/>
        </w:rPr>
        <w:t xml:space="preserve"> </w:t>
      </w:r>
    </w:p>
    <w:p w14:paraId="2A7D5500" w14:textId="77777777" w:rsidR="00E66558" w:rsidRPr="00E30B46" w:rsidRDefault="009D71E8">
      <w:pPr>
        <w:rPr>
          <w:rFonts w:cs="Arial"/>
        </w:rPr>
      </w:pPr>
      <w:r w:rsidRPr="00E30B46">
        <w:rPr>
          <w:rFonts w:cs="Arial"/>
          <w:color w:val="auto"/>
        </w:rPr>
        <w:t xml:space="preserve">This explains the outcomes we are aiming for </w:t>
      </w:r>
      <w:r w:rsidRPr="00E30B46">
        <w:rPr>
          <w:rFonts w:cs="Arial"/>
          <w:b/>
          <w:bCs/>
          <w:color w:val="auto"/>
        </w:rPr>
        <w:t>by the end of our current strategy plan</w:t>
      </w:r>
      <w:r w:rsidRPr="00E30B46">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E30B46"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E30B46" w:rsidRDefault="009D71E8" w:rsidP="00C31636">
            <w:pPr>
              <w:pStyle w:val="TableHeader"/>
              <w:ind w:left="0" w:right="0"/>
              <w:jc w:val="left"/>
              <w:rPr>
                <w:rFonts w:cs="Arial"/>
              </w:rPr>
            </w:pPr>
            <w:r w:rsidRPr="00E30B46">
              <w:rPr>
                <w:rFonts w:cs="Arial"/>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E30B46" w:rsidRDefault="009D71E8" w:rsidP="00C31636">
            <w:pPr>
              <w:pStyle w:val="TableHeader"/>
              <w:ind w:left="0" w:right="0"/>
              <w:jc w:val="left"/>
              <w:rPr>
                <w:rFonts w:cs="Arial"/>
              </w:rPr>
            </w:pPr>
            <w:r w:rsidRPr="00E30B46">
              <w:rPr>
                <w:rFonts w:cs="Arial"/>
              </w:rPr>
              <w:t>Success criteria</w:t>
            </w:r>
          </w:p>
        </w:tc>
      </w:tr>
      <w:tr w:rsidR="00E66558" w:rsidRPr="00E30B46"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847A2A5" w:rsidR="00E66558" w:rsidRPr="00E30B46" w:rsidRDefault="00CE05A7" w:rsidP="00CE05A7">
            <w:pPr>
              <w:pStyle w:val="TableRow"/>
              <w:ind w:left="0" w:right="0"/>
              <w:rPr>
                <w:rFonts w:cs="Arial"/>
              </w:rPr>
            </w:pPr>
            <w:r w:rsidRPr="00E30B46">
              <w:rPr>
                <w:rFonts w:cs="Arial"/>
              </w:rPr>
              <w:t>Improve language and vocabulary development of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34D878B" w:rsidR="00E66558" w:rsidRPr="00E30B46" w:rsidRDefault="00CE05A7" w:rsidP="00C31636">
            <w:pPr>
              <w:pStyle w:val="TableRowCentered"/>
              <w:ind w:left="0" w:right="0"/>
              <w:jc w:val="left"/>
              <w:rPr>
                <w:rFonts w:cs="Arial"/>
                <w:sz w:val="22"/>
                <w:szCs w:val="22"/>
              </w:rPr>
            </w:pPr>
            <w:r w:rsidRPr="00E30B46">
              <w:rPr>
                <w:rFonts w:cs="Arial"/>
                <w:color w:val="auto"/>
              </w:rPr>
              <w:t xml:space="preserve">Assessments and observations indicate significantly improved oral language among disadvantaged pupils. This is evident when triangulated with other </w:t>
            </w:r>
            <w:r w:rsidRPr="00E30B46">
              <w:rPr>
                <w:rFonts w:cs="Arial"/>
                <w:color w:val="auto"/>
              </w:rPr>
              <w:lastRenderedPageBreak/>
              <w:t>sources of evidence, including engagement in lessons, book scrutiny and ongoing formative assessment.</w:t>
            </w:r>
          </w:p>
        </w:tc>
      </w:tr>
      <w:tr w:rsidR="00CE05A7" w:rsidRPr="00E30B4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3BF1590" w:rsidR="00CE05A7" w:rsidRPr="00E30B46" w:rsidRDefault="00CE05A7" w:rsidP="00CE05A7">
            <w:pPr>
              <w:pStyle w:val="TableRow"/>
              <w:ind w:left="0" w:right="0"/>
              <w:rPr>
                <w:rFonts w:cs="Arial"/>
              </w:rPr>
            </w:pPr>
            <w:r w:rsidRPr="00E30B46">
              <w:rPr>
                <w:rFonts w:cs="Arial"/>
                <w:color w:val="auto"/>
              </w:rPr>
              <w:lastRenderedPageBreak/>
              <w:t>Improved reading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367FB" w14:textId="102583F1" w:rsidR="00CE05A7" w:rsidRPr="00E30B46" w:rsidRDefault="00CE05A7" w:rsidP="00CE05A7">
            <w:pPr>
              <w:pStyle w:val="TableRowCentered"/>
              <w:ind w:left="0" w:right="0"/>
              <w:jc w:val="left"/>
              <w:rPr>
                <w:rFonts w:cs="Arial"/>
                <w:color w:val="auto"/>
              </w:rPr>
            </w:pPr>
            <w:r w:rsidRPr="00E30B46">
              <w:rPr>
                <w:rFonts w:cs="Arial"/>
                <w:color w:val="auto"/>
              </w:rPr>
              <w:t xml:space="preserve">Phonics outcomes in year 1 </w:t>
            </w:r>
            <w:r w:rsidR="00EE74DC" w:rsidRPr="00E30B46">
              <w:rPr>
                <w:rFonts w:cs="Arial"/>
                <w:color w:val="auto"/>
              </w:rPr>
              <w:t>show that more disadvantaged pupils me</w:t>
            </w:r>
            <w:r w:rsidR="00263056">
              <w:rPr>
                <w:rFonts w:cs="Arial"/>
                <w:color w:val="auto"/>
              </w:rPr>
              <w:t>e</w:t>
            </w:r>
            <w:r w:rsidR="00EE74DC" w:rsidRPr="00E30B46">
              <w:rPr>
                <w:rFonts w:cs="Arial"/>
                <w:color w:val="auto"/>
              </w:rPr>
              <w:t>t the expected standard.</w:t>
            </w:r>
          </w:p>
          <w:p w14:paraId="3B59D80F" w14:textId="77777777" w:rsidR="00CE05A7" w:rsidRPr="00E30B46" w:rsidRDefault="00CE05A7" w:rsidP="00CE05A7">
            <w:pPr>
              <w:pStyle w:val="TableRowCentered"/>
              <w:ind w:left="0" w:right="0"/>
              <w:jc w:val="left"/>
              <w:rPr>
                <w:rFonts w:cs="Arial"/>
                <w:color w:val="auto"/>
              </w:rPr>
            </w:pPr>
          </w:p>
          <w:p w14:paraId="2A7D5508" w14:textId="0A436050" w:rsidR="00EE74DC" w:rsidRPr="00E30B46" w:rsidRDefault="00CE05A7" w:rsidP="00CE05A7">
            <w:pPr>
              <w:pStyle w:val="TableRowCentered"/>
              <w:ind w:left="0" w:right="0"/>
              <w:jc w:val="left"/>
              <w:rPr>
                <w:rFonts w:cs="Arial"/>
                <w:color w:val="auto"/>
                <w:lang w:eastAsia="en-US"/>
              </w:rPr>
            </w:pPr>
            <w:r w:rsidRPr="00E30B46">
              <w:rPr>
                <w:rFonts w:cs="Arial"/>
                <w:color w:val="auto"/>
              </w:rPr>
              <w:t>KS2</w:t>
            </w:r>
            <w:r w:rsidRPr="00E30B46">
              <w:rPr>
                <w:rFonts w:cs="Arial"/>
                <w:color w:val="auto"/>
                <w:lang w:eastAsia="en-US"/>
              </w:rPr>
              <w:t xml:space="preserve"> reading outcomes show that more disadvantaged pupils m</w:t>
            </w:r>
            <w:r w:rsidR="00263056">
              <w:rPr>
                <w:rFonts w:cs="Arial"/>
                <w:color w:val="auto"/>
                <w:lang w:eastAsia="en-US"/>
              </w:rPr>
              <w:t>e</w:t>
            </w:r>
            <w:r w:rsidRPr="00E30B46">
              <w:rPr>
                <w:rFonts w:cs="Arial"/>
                <w:color w:val="auto"/>
                <w:lang w:eastAsia="en-US"/>
              </w:rPr>
              <w:t>et the expected standard.</w:t>
            </w:r>
          </w:p>
        </w:tc>
      </w:tr>
      <w:tr w:rsidR="00CE05A7" w:rsidRPr="00E30B46" w14:paraId="4A205453" w14:textId="77777777" w:rsidTr="00ED1C6B">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8D33A" w14:textId="245857AA" w:rsidR="00CE05A7" w:rsidRPr="00E30B46" w:rsidRDefault="00CE05A7" w:rsidP="00CE05A7">
            <w:pPr>
              <w:pStyle w:val="TableRow"/>
              <w:ind w:left="0" w:right="0"/>
              <w:rPr>
                <w:rFonts w:cs="Arial"/>
                <w:color w:val="auto"/>
              </w:rPr>
            </w:pPr>
            <w:r w:rsidRPr="00E30B46">
              <w:rPr>
                <w:rFonts w:cs="Arial"/>
                <w:color w:val="auto"/>
              </w:rPr>
              <w:t xml:space="preserve">Improved maths attainment amongst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C0673" w14:textId="55D29389" w:rsidR="00CE05A7" w:rsidRPr="00E30B46" w:rsidRDefault="00CE05A7" w:rsidP="00CE05A7">
            <w:pPr>
              <w:pStyle w:val="TableRowCentered"/>
              <w:ind w:left="0" w:right="0"/>
              <w:jc w:val="left"/>
              <w:rPr>
                <w:rFonts w:cs="Arial"/>
                <w:sz w:val="22"/>
                <w:szCs w:val="22"/>
              </w:rPr>
            </w:pPr>
            <w:r w:rsidRPr="00E30B46">
              <w:rPr>
                <w:rFonts w:cs="Arial"/>
                <w:color w:val="auto"/>
              </w:rPr>
              <w:t>KS2</w:t>
            </w:r>
            <w:r w:rsidRPr="00E30B46">
              <w:rPr>
                <w:rFonts w:cs="Arial"/>
                <w:color w:val="auto"/>
                <w:lang w:eastAsia="en-US"/>
              </w:rPr>
              <w:t xml:space="preserve"> </w:t>
            </w:r>
            <w:r w:rsidR="006F5151">
              <w:rPr>
                <w:rFonts w:cs="Arial"/>
                <w:color w:val="auto"/>
                <w:lang w:eastAsia="en-US"/>
              </w:rPr>
              <w:t>maths</w:t>
            </w:r>
            <w:r w:rsidRPr="00E30B46">
              <w:rPr>
                <w:rFonts w:cs="Arial"/>
                <w:color w:val="auto"/>
                <w:lang w:eastAsia="en-US"/>
              </w:rPr>
              <w:t xml:space="preserve"> outcomes show that more disadvantaged pupils me</w:t>
            </w:r>
            <w:r w:rsidR="00263056">
              <w:rPr>
                <w:rFonts w:cs="Arial"/>
                <w:color w:val="auto"/>
                <w:lang w:eastAsia="en-US"/>
              </w:rPr>
              <w:t>e</w:t>
            </w:r>
            <w:r w:rsidRPr="00E30B46">
              <w:rPr>
                <w:rFonts w:cs="Arial"/>
                <w:color w:val="auto"/>
                <w:lang w:eastAsia="en-US"/>
              </w:rPr>
              <w:t>t the expected standard.</w:t>
            </w:r>
          </w:p>
        </w:tc>
      </w:tr>
      <w:tr w:rsidR="00CE05A7" w:rsidRPr="00E30B46" w14:paraId="2A7D550C" w14:textId="77777777" w:rsidTr="00ED1C6B">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A64901C" w:rsidR="00CE05A7" w:rsidRPr="00E30B46" w:rsidRDefault="00CE05A7" w:rsidP="00CE05A7">
            <w:pPr>
              <w:pStyle w:val="TableRow"/>
              <w:ind w:left="0" w:right="0"/>
              <w:rPr>
                <w:rFonts w:cs="Arial"/>
              </w:rPr>
            </w:pPr>
            <w:r w:rsidRPr="00E30B46">
              <w:rPr>
                <w:rFonts w:cs="Arial"/>
                <w:color w:val="auto"/>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A2686BB" w14:textId="77777777" w:rsidR="00CE05A7" w:rsidRPr="00E30B46" w:rsidRDefault="00CE05A7" w:rsidP="00CE05A7">
            <w:pPr>
              <w:autoSpaceDN/>
              <w:spacing w:before="60" w:after="60" w:line="240" w:lineRule="auto"/>
              <w:rPr>
                <w:rFonts w:cs="Arial"/>
                <w:color w:val="auto"/>
              </w:rPr>
            </w:pPr>
            <w:r w:rsidRPr="00E30B46">
              <w:rPr>
                <w:rFonts w:cs="Arial"/>
                <w:color w:val="auto"/>
              </w:rPr>
              <w:t>Sustained high attendance by 2026/27 demonstrated by:</w:t>
            </w:r>
          </w:p>
          <w:p w14:paraId="530B6B74" w14:textId="2A9C942E" w:rsidR="00CE05A7" w:rsidRPr="00E30B46" w:rsidRDefault="00CE05A7" w:rsidP="00CE05A7">
            <w:pPr>
              <w:pStyle w:val="ListParagraph"/>
              <w:numPr>
                <w:ilvl w:val="0"/>
                <w:numId w:val="22"/>
              </w:numPr>
              <w:autoSpaceDN/>
              <w:spacing w:before="60" w:line="240" w:lineRule="auto"/>
              <w:ind w:left="714" w:hanging="357"/>
              <w:rPr>
                <w:rFonts w:cs="Arial"/>
                <w:color w:val="auto"/>
              </w:rPr>
            </w:pPr>
            <w:r w:rsidRPr="00E30B46">
              <w:rPr>
                <w:rFonts w:cs="Arial"/>
                <w:color w:val="auto"/>
              </w:rPr>
              <w:t xml:space="preserve">attendance of disadvantaged pupils is more </w:t>
            </w:r>
            <w:proofErr w:type="spellStart"/>
            <w:r w:rsidRPr="00E30B46">
              <w:rPr>
                <w:rFonts w:cs="Arial"/>
                <w:color w:val="auto"/>
              </w:rPr>
              <w:t>inline</w:t>
            </w:r>
            <w:proofErr w:type="spellEnd"/>
            <w:r w:rsidRPr="00E30B46">
              <w:rPr>
                <w:rFonts w:cs="Arial"/>
                <w:color w:val="auto"/>
              </w:rPr>
              <w:t xml:space="preserve"> with that of and non-disadvantaged pupils. </w:t>
            </w:r>
          </w:p>
          <w:p w14:paraId="2A7D550B" w14:textId="02FF470E" w:rsidR="00CE05A7" w:rsidRPr="00E30B46" w:rsidRDefault="00CE05A7" w:rsidP="00CE05A7">
            <w:pPr>
              <w:pStyle w:val="ListParagraph"/>
              <w:numPr>
                <w:ilvl w:val="0"/>
                <w:numId w:val="22"/>
              </w:numPr>
              <w:autoSpaceDN/>
              <w:spacing w:before="60" w:line="240" w:lineRule="auto"/>
              <w:ind w:left="714" w:hanging="357"/>
              <w:rPr>
                <w:rFonts w:cs="Arial"/>
                <w:color w:val="auto"/>
              </w:rPr>
            </w:pPr>
            <w:r w:rsidRPr="00E30B46">
              <w:rPr>
                <w:rFonts w:cs="Arial"/>
                <w:color w:val="auto"/>
              </w:rPr>
              <w:t>the percentage of all pupils who are persistently absent reduces.</w:t>
            </w:r>
          </w:p>
        </w:tc>
      </w:tr>
    </w:tbl>
    <w:p w14:paraId="2A06959E" w14:textId="2218981A" w:rsidR="00120AB1" w:rsidRPr="00E30B46" w:rsidRDefault="00120AB1" w:rsidP="00BD4B12">
      <w:pPr>
        <w:rPr>
          <w:rFonts w:cs="Arial"/>
        </w:rPr>
      </w:pPr>
    </w:p>
    <w:p w14:paraId="2A7D5512" w14:textId="7B489199" w:rsidR="00E66558" w:rsidRPr="00E30B46" w:rsidRDefault="009D71E8">
      <w:pPr>
        <w:pStyle w:val="Heading2"/>
        <w:rPr>
          <w:rFonts w:cs="Arial"/>
        </w:rPr>
      </w:pPr>
      <w:r w:rsidRPr="00E30B46">
        <w:rPr>
          <w:rFonts w:cs="Arial"/>
        </w:rPr>
        <w:t>Activity in this academic year</w:t>
      </w:r>
    </w:p>
    <w:p w14:paraId="2A7D5513" w14:textId="20453EFC" w:rsidR="00E66558" w:rsidRPr="00E30B46" w:rsidRDefault="009D71E8">
      <w:pPr>
        <w:spacing w:after="480"/>
        <w:rPr>
          <w:rFonts w:cs="Arial"/>
        </w:rPr>
      </w:pPr>
      <w:r w:rsidRPr="00E30B46">
        <w:rPr>
          <w:rFonts w:cs="Arial"/>
        </w:rPr>
        <w:t xml:space="preserve">This details how we intend to spend our pupil premium funding </w:t>
      </w:r>
      <w:r w:rsidRPr="00E30B46">
        <w:rPr>
          <w:rFonts w:cs="Arial"/>
          <w:b/>
          <w:bCs/>
        </w:rPr>
        <w:t>this academic year</w:t>
      </w:r>
      <w:r w:rsidRPr="00E30B46">
        <w:rPr>
          <w:rFonts w:cs="Arial"/>
        </w:rPr>
        <w:t xml:space="preserve"> to address the challenges listed above.</w:t>
      </w:r>
    </w:p>
    <w:p w14:paraId="2A7D5514" w14:textId="77777777" w:rsidR="00E66558" w:rsidRPr="00E30B46" w:rsidRDefault="009D71E8">
      <w:pPr>
        <w:pStyle w:val="Heading3"/>
        <w:rPr>
          <w:rFonts w:cs="Arial"/>
        </w:rPr>
      </w:pPr>
      <w:r w:rsidRPr="00E30B46">
        <w:rPr>
          <w:rFonts w:cs="Arial"/>
        </w:rPr>
        <w:t>Teaching (for example, CPD, recruitment and retention)</w:t>
      </w:r>
    </w:p>
    <w:p w14:paraId="2A7D5515" w14:textId="7FE888ED" w:rsidR="00E66558" w:rsidRPr="00E30B46" w:rsidRDefault="009D71E8">
      <w:pPr>
        <w:rPr>
          <w:rFonts w:cs="Arial"/>
        </w:rPr>
      </w:pPr>
      <w:r w:rsidRPr="00E30B46">
        <w:rPr>
          <w:rFonts w:cs="Arial"/>
        </w:rPr>
        <w:t xml:space="preserve">Budgeted cost: £ </w:t>
      </w:r>
      <w:r w:rsidR="00EE74DC" w:rsidRPr="00E30B46">
        <w:rPr>
          <w:rFonts w:cs="Arial"/>
        </w:rPr>
        <w:t>119.559</w:t>
      </w:r>
    </w:p>
    <w:tbl>
      <w:tblPr>
        <w:tblW w:w="5251" w:type="pct"/>
        <w:tblCellMar>
          <w:left w:w="10" w:type="dxa"/>
          <w:right w:w="10" w:type="dxa"/>
        </w:tblCellMar>
        <w:tblLook w:val="04A0" w:firstRow="1" w:lastRow="0" w:firstColumn="1" w:lastColumn="0" w:noHBand="0" w:noVBand="1"/>
      </w:tblPr>
      <w:tblGrid>
        <w:gridCol w:w="2171"/>
        <w:gridCol w:w="6374"/>
        <w:gridCol w:w="1417"/>
      </w:tblGrid>
      <w:tr w:rsidR="00E66558" w:rsidRPr="00E30B46" w14:paraId="2A7D5519" w14:textId="77777777" w:rsidTr="008F098F">
        <w:tc>
          <w:tcPr>
            <w:tcW w:w="21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E30B46" w:rsidRDefault="009D71E8" w:rsidP="00C31636">
            <w:pPr>
              <w:pStyle w:val="TableHeader"/>
              <w:ind w:left="0" w:right="0"/>
              <w:jc w:val="left"/>
              <w:rPr>
                <w:rFonts w:cs="Arial"/>
              </w:rPr>
            </w:pPr>
            <w:r w:rsidRPr="00E30B46">
              <w:rPr>
                <w:rFonts w:cs="Arial"/>
              </w:rPr>
              <w:t>Activity</w:t>
            </w:r>
          </w:p>
        </w:tc>
        <w:tc>
          <w:tcPr>
            <w:tcW w:w="637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E30B46" w:rsidRDefault="009D71E8" w:rsidP="00C31636">
            <w:pPr>
              <w:pStyle w:val="TableHeader"/>
              <w:ind w:left="0" w:right="0"/>
              <w:jc w:val="left"/>
              <w:rPr>
                <w:rFonts w:cs="Arial"/>
              </w:rPr>
            </w:pPr>
            <w:r w:rsidRPr="00E30B46">
              <w:rPr>
                <w:rFonts w:cs="Arial"/>
              </w:rP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E30B46" w:rsidRDefault="009D71E8" w:rsidP="00C31636">
            <w:pPr>
              <w:pStyle w:val="TableHeader"/>
              <w:ind w:left="0" w:right="0"/>
              <w:jc w:val="left"/>
              <w:rPr>
                <w:rFonts w:cs="Arial"/>
              </w:rPr>
            </w:pPr>
            <w:r w:rsidRPr="00E30B46">
              <w:rPr>
                <w:rFonts w:cs="Arial"/>
              </w:rPr>
              <w:t>Challenge number(s) addressed</w:t>
            </w:r>
          </w:p>
        </w:tc>
      </w:tr>
      <w:tr w:rsidR="006A7088" w:rsidRPr="00E30B46" w14:paraId="4B6DD3AD" w14:textId="77777777" w:rsidTr="008F098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F9F15" w14:textId="500C735B" w:rsidR="006A7088" w:rsidRPr="00E30B46" w:rsidRDefault="00BE7E07" w:rsidP="00C31636">
            <w:pPr>
              <w:pStyle w:val="TableRow"/>
              <w:ind w:left="0" w:right="0"/>
              <w:rPr>
                <w:rFonts w:cs="Arial"/>
              </w:rPr>
            </w:pPr>
            <w:r w:rsidRPr="00E30B46">
              <w:rPr>
                <w:rFonts w:cs="Arial"/>
              </w:rPr>
              <w:t xml:space="preserve">Staff </w:t>
            </w:r>
            <w:r w:rsidR="006A7088" w:rsidRPr="00E30B46">
              <w:rPr>
                <w:rFonts w:cs="Arial"/>
              </w:rPr>
              <w:t>CPD</w:t>
            </w:r>
            <w:r w:rsidR="004A3EE2" w:rsidRPr="00E30B46">
              <w:rPr>
                <w:rFonts w:cs="Arial"/>
              </w:rPr>
              <w:t xml:space="preserve"> on using diagnostic assessments </w:t>
            </w:r>
          </w:p>
        </w:tc>
        <w:tc>
          <w:tcPr>
            <w:tcW w:w="6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5AA64" w14:textId="77777777" w:rsidR="004A3EE2" w:rsidRPr="00E30B46" w:rsidRDefault="004A3EE2" w:rsidP="004A3EE2">
            <w:pPr>
              <w:pStyle w:val="TableRowCentered"/>
              <w:ind w:left="0" w:right="0"/>
              <w:jc w:val="left"/>
              <w:rPr>
                <w:rFonts w:cs="Arial"/>
                <w:color w:val="auto"/>
                <w:szCs w:val="24"/>
              </w:rPr>
            </w:pPr>
            <w:r w:rsidRPr="00E30B46">
              <w:rPr>
                <w:rFonts w:cs="Arial"/>
                <w:color w:val="auto"/>
                <w:szCs w:val="24"/>
              </w:rPr>
              <w:t>When used effectively, diagnostic assessments can indicate areas for development for individual pupils, or across classes and year groups:</w:t>
            </w:r>
          </w:p>
          <w:p w14:paraId="12D6A147" w14:textId="6A468402" w:rsidR="006A7088" w:rsidRPr="00E30B46" w:rsidRDefault="00000000" w:rsidP="004A3EE2">
            <w:pPr>
              <w:pStyle w:val="TableRowCentered"/>
              <w:ind w:left="0" w:right="0"/>
              <w:jc w:val="left"/>
              <w:rPr>
                <w:rFonts w:cs="Arial"/>
                <w:sz w:val="22"/>
              </w:rPr>
            </w:pPr>
            <w:hyperlink r:id="rId7" w:history="1">
              <w:r w:rsidR="004A3EE2" w:rsidRPr="00E30B46">
                <w:rPr>
                  <w:rStyle w:val="Hyperlink"/>
                  <w:rFonts w:cs="Arial"/>
                  <w:iCs/>
                  <w:szCs w:val="28"/>
                  <w:lang w:val="en-US"/>
                </w:rPr>
                <w:t>Diagnostic assessment | EEF</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5EC0F" w14:textId="6B80EDC7" w:rsidR="006A7088" w:rsidRPr="00E30B46" w:rsidRDefault="00263056" w:rsidP="00C31636">
            <w:pPr>
              <w:pStyle w:val="TableRowCentered"/>
              <w:ind w:left="0" w:right="0"/>
              <w:jc w:val="left"/>
              <w:rPr>
                <w:rFonts w:cs="Arial"/>
                <w:sz w:val="22"/>
              </w:rPr>
            </w:pPr>
            <w:r>
              <w:rPr>
                <w:rFonts w:cs="Arial"/>
                <w:sz w:val="22"/>
              </w:rPr>
              <w:t>3, 6</w:t>
            </w:r>
          </w:p>
        </w:tc>
      </w:tr>
      <w:tr w:rsidR="008F098F" w:rsidRPr="00E30B46" w14:paraId="3505F323" w14:textId="77777777" w:rsidTr="008F098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2C563" w14:textId="6AB5321B" w:rsidR="008F098F" w:rsidRPr="00E30B46" w:rsidRDefault="00701B06" w:rsidP="00C31636">
            <w:pPr>
              <w:pStyle w:val="TableRow"/>
              <w:ind w:left="0" w:right="0"/>
              <w:rPr>
                <w:rFonts w:cs="Arial"/>
              </w:rPr>
            </w:pPr>
            <w:r>
              <w:t xml:space="preserve">Allocated leadership time dedicated to enhancing the curriculum offer, monitoring its implementation, and supporting </w:t>
            </w:r>
            <w:r>
              <w:lastRenderedPageBreak/>
              <w:t>the integration of digital content creation.</w:t>
            </w:r>
          </w:p>
        </w:tc>
        <w:tc>
          <w:tcPr>
            <w:tcW w:w="6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1035F" w14:textId="77777777" w:rsidR="00E31237" w:rsidRDefault="008F098F" w:rsidP="008F098F">
            <w:pPr>
              <w:pStyle w:val="TableRowCentered"/>
              <w:jc w:val="left"/>
              <w:rPr>
                <w:szCs w:val="24"/>
              </w:rPr>
            </w:pPr>
            <w:r w:rsidRPr="008F098F">
              <w:rPr>
                <w:szCs w:val="24"/>
              </w:rPr>
              <w:lastRenderedPageBreak/>
              <w:t xml:space="preserve">The curriculum leader ensures quality first teaching by managing curriculum development as well as its implementation and impact.  </w:t>
            </w:r>
          </w:p>
          <w:p w14:paraId="64CEA02E" w14:textId="77777777" w:rsidR="00E31237" w:rsidRDefault="00E31237" w:rsidP="008F098F">
            <w:pPr>
              <w:pStyle w:val="TableRowCentered"/>
              <w:jc w:val="left"/>
              <w:rPr>
                <w:szCs w:val="24"/>
              </w:rPr>
            </w:pPr>
          </w:p>
          <w:p w14:paraId="3A4475CA" w14:textId="44790DF1" w:rsidR="008F098F" w:rsidRPr="008F098F" w:rsidRDefault="00E31237" w:rsidP="008F098F">
            <w:pPr>
              <w:pStyle w:val="TableRowCentered"/>
              <w:jc w:val="left"/>
              <w:rPr>
                <w:szCs w:val="24"/>
              </w:rPr>
            </w:pPr>
            <w:r>
              <w:rPr>
                <w:szCs w:val="24"/>
              </w:rPr>
              <w:t xml:space="preserve">Supporting </w:t>
            </w:r>
            <w:r w:rsidR="008F098F" w:rsidRPr="008F098F">
              <w:rPr>
                <w:szCs w:val="24"/>
              </w:rPr>
              <w:t>middle leaders develop their skills as well as leading curriculum enrichment.</w:t>
            </w:r>
          </w:p>
          <w:p w14:paraId="5F920459" w14:textId="71BBB900" w:rsidR="00C42033" w:rsidRPr="008F098F" w:rsidRDefault="00000000" w:rsidP="004A3EE2">
            <w:pPr>
              <w:pStyle w:val="TableRowCentered"/>
              <w:ind w:left="0" w:right="0"/>
              <w:jc w:val="left"/>
              <w:rPr>
                <w:rFonts w:cs="Arial"/>
                <w:color w:val="auto"/>
                <w:szCs w:val="24"/>
              </w:rPr>
            </w:pPr>
            <w:hyperlink r:id="rId8" w:history="1">
              <w:r w:rsidR="00C42033" w:rsidRPr="00C42033">
                <w:rPr>
                  <w:rStyle w:val="Hyperlink"/>
                  <w:rFonts w:cs="Arial"/>
                  <w:szCs w:val="24"/>
                </w:rPr>
                <w:t>Feedback EEF</w:t>
              </w:r>
            </w:hyperlink>
          </w:p>
          <w:p w14:paraId="38AE2661" w14:textId="6292E979" w:rsidR="007B280A" w:rsidRDefault="00000000" w:rsidP="008F098F">
            <w:pPr>
              <w:pStyle w:val="TableRowCentered"/>
              <w:ind w:left="0" w:right="0"/>
              <w:jc w:val="left"/>
              <w:rPr>
                <w:rFonts w:cs="Arial"/>
                <w:iCs/>
                <w:color w:val="0000FF"/>
                <w:szCs w:val="28"/>
                <w:u w:val="single"/>
                <w:lang w:val="en-US"/>
              </w:rPr>
            </w:pPr>
            <w:hyperlink r:id="rId9" w:history="1">
              <w:r w:rsidR="00E31237" w:rsidRPr="00E30B46">
                <w:rPr>
                  <w:rStyle w:val="Hyperlink"/>
                  <w:rFonts w:cs="Arial"/>
                  <w:iCs/>
                  <w:szCs w:val="28"/>
                  <w:lang w:val="en-US"/>
                </w:rPr>
                <w:t>Diagnostic assessment | EEF</w:t>
              </w:r>
            </w:hyperlink>
          </w:p>
          <w:p w14:paraId="3D7B48AC" w14:textId="51B9DE53" w:rsidR="007B280A" w:rsidRPr="007B280A" w:rsidRDefault="00000000" w:rsidP="008F098F">
            <w:pPr>
              <w:pStyle w:val="TableRowCentered"/>
              <w:ind w:left="0" w:right="0"/>
              <w:jc w:val="left"/>
              <w:rPr>
                <w:rFonts w:cs="Arial"/>
                <w:iCs/>
                <w:color w:val="0000FF"/>
                <w:szCs w:val="28"/>
                <w:u w:val="single"/>
                <w:lang w:val="en-US"/>
              </w:rPr>
            </w:pPr>
            <w:hyperlink r:id="rId10" w:history="1">
              <w:r w:rsidR="007B280A" w:rsidRPr="007B280A">
                <w:rPr>
                  <w:rStyle w:val="Hyperlink"/>
                </w:rPr>
                <w:t>Metacognition and self-regulation EEF</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FC2EE" w14:textId="506BD4F4" w:rsidR="008F098F" w:rsidRPr="00E30B46" w:rsidRDefault="00263056" w:rsidP="00C31636">
            <w:pPr>
              <w:pStyle w:val="TableRowCentered"/>
              <w:ind w:left="0" w:right="0"/>
              <w:jc w:val="left"/>
              <w:rPr>
                <w:rFonts w:cs="Arial"/>
                <w:sz w:val="22"/>
              </w:rPr>
            </w:pPr>
            <w:r>
              <w:rPr>
                <w:rFonts w:cs="Arial"/>
                <w:sz w:val="22"/>
              </w:rPr>
              <w:lastRenderedPageBreak/>
              <w:t>2,3,6</w:t>
            </w:r>
          </w:p>
        </w:tc>
      </w:tr>
      <w:tr w:rsidR="00E66558" w:rsidRPr="00E30B46" w14:paraId="2A7D551D" w14:textId="77777777" w:rsidTr="008F098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E7198" w14:textId="081FF2B4" w:rsidR="00E66558" w:rsidRPr="00E30B46" w:rsidRDefault="00EE74DC" w:rsidP="00C31636">
            <w:pPr>
              <w:pStyle w:val="TableRow"/>
              <w:ind w:left="0" w:right="0"/>
              <w:rPr>
                <w:rFonts w:cs="Arial"/>
              </w:rPr>
            </w:pPr>
            <w:r w:rsidRPr="00E30B46">
              <w:rPr>
                <w:rFonts w:cs="Arial"/>
              </w:rPr>
              <w:t xml:space="preserve">Speech and Language Therapist </w:t>
            </w:r>
            <w:r w:rsidR="00212685" w:rsidRPr="00E30B46">
              <w:rPr>
                <w:rFonts w:cs="Arial"/>
              </w:rPr>
              <w:t>(</w:t>
            </w:r>
            <w:r w:rsidR="00B277AF" w:rsidRPr="00E30B46">
              <w:rPr>
                <w:rFonts w:cs="Arial"/>
              </w:rPr>
              <w:t>2 days a week</w:t>
            </w:r>
            <w:r w:rsidR="00212685" w:rsidRPr="00E30B46">
              <w:rPr>
                <w:rFonts w:cs="Arial"/>
              </w:rPr>
              <w:t>)</w:t>
            </w:r>
          </w:p>
          <w:p w14:paraId="503B508B" w14:textId="77777777" w:rsidR="00EE74DC" w:rsidRDefault="00EE74DC" w:rsidP="00C31636">
            <w:pPr>
              <w:pStyle w:val="TableRow"/>
              <w:ind w:left="0" w:right="0"/>
              <w:rPr>
                <w:rFonts w:cs="Arial"/>
              </w:rPr>
            </w:pPr>
          </w:p>
          <w:p w14:paraId="2A7D551A" w14:textId="4115A995" w:rsidR="00701B06" w:rsidRPr="00E30B46" w:rsidRDefault="00701B06" w:rsidP="00C31636">
            <w:pPr>
              <w:pStyle w:val="TableRow"/>
              <w:ind w:left="0" w:right="0"/>
              <w:rPr>
                <w:rFonts w:cs="Arial"/>
              </w:rPr>
            </w:pPr>
          </w:p>
        </w:tc>
        <w:tc>
          <w:tcPr>
            <w:tcW w:w="6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37954" w14:textId="77777777" w:rsidR="008F098F" w:rsidRPr="008F098F" w:rsidRDefault="008F098F" w:rsidP="008F098F">
            <w:pPr>
              <w:autoSpaceDN/>
              <w:spacing w:before="60" w:after="60" w:line="240" w:lineRule="auto"/>
              <w:rPr>
                <w:rFonts w:cs="Arial"/>
                <w:color w:val="auto"/>
              </w:rPr>
            </w:pPr>
            <w:r w:rsidRPr="008F098F">
              <w:rPr>
                <w:rFonts w:cs="Arial"/>
                <w:color w:val="auto"/>
              </w:rPr>
              <w:t>There is a strong evidence base that suggests oral language interventions, including dialogic activities such as high-quality classroom discussion, are inexpensive to implement with high impacts on reading:</w:t>
            </w:r>
          </w:p>
          <w:p w14:paraId="6BE81DFD" w14:textId="38C249C8" w:rsidR="00696594" w:rsidRPr="00E30B46" w:rsidRDefault="00000000" w:rsidP="008F098F">
            <w:pPr>
              <w:pStyle w:val="TableRowCentered"/>
              <w:ind w:left="0" w:right="0"/>
              <w:jc w:val="left"/>
              <w:rPr>
                <w:rFonts w:cs="Arial"/>
              </w:rPr>
            </w:pPr>
            <w:hyperlink r:id="rId11" w:history="1">
              <w:r w:rsidR="008F098F" w:rsidRPr="00D050F1">
                <w:rPr>
                  <w:rStyle w:val="Hyperlink"/>
                  <w:iCs/>
                  <w:szCs w:val="28"/>
                  <w:lang w:val="en-US"/>
                </w:rPr>
                <w:t>Oral language interventions | Teaching and Learning Toolkit | EEF</w:t>
              </w:r>
            </w:hyperlink>
          </w:p>
          <w:p w14:paraId="2A7D551B" w14:textId="10955553" w:rsidR="00E66558" w:rsidRPr="00E30B46" w:rsidRDefault="00E66558" w:rsidP="00C31636">
            <w:pPr>
              <w:pStyle w:val="TableRowCentered"/>
              <w:ind w:left="0" w:right="0"/>
              <w:jc w:val="left"/>
              <w:rPr>
                <w:rFonts w:cs="Arial"/>
                <w:sz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13DD0DA" w:rsidR="00E66558" w:rsidRPr="00E30B46" w:rsidRDefault="004D42E0" w:rsidP="00C31636">
            <w:pPr>
              <w:pStyle w:val="TableRowCentered"/>
              <w:ind w:left="0" w:right="0"/>
              <w:jc w:val="left"/>
              <w:rPr>
                <w:rFonts w:cs="Arial"/>
                <w:sz w:val="22"/>
              </w:rPr>
            </w:pPr>
            <w:r w:rsidRPr="00E30B46">
              <w:rPr>
                <w:rFonts w:cs="Arial"/>
                <w:sz w:val="22"/>
              </w:rPr>
              <w:t>1</w:t>
            </w:r>
          </w:p>
        </w:tc>
      </w:tr>
      <w:tr w:rsidR="00E66558" w:rsidRPr="00E30B46" w14:paraId="2A7D5521" w14:textId="77777777" w:rsidTr="008F098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64BB4" w14:textId="77777777" w:rsidR="00B277AF" w:rsidRPr="00E30B46" w:rsidRDefault="00EE74DC" w:rsidP="00C31636">
            <w:pPr>
              <w:pStyle w:val="TableRow"/>
              <w:ind w:left="0" w:right="0"/>
              <w:rPr>
                <w:rFonts w:cs="Arial"/>
              </w:rPr>
            </w:pPr>
            <w:r w:rsidRPr="00E30B46">
              <w:rPr>
                <w:rFonts w:cs="Arial"/>
              </w:rPr>
              <w:t xml:space="preserve">Peripatetic Music Teaching </w:t>
            </w:r>
          </w:p>
          <w:p w14:paraId="2A7D551E" w14:textId="7717A180" w:rsidR="00E66558" w:rsidRPr="00E30B46" w:rsidRDefault="00E66558" w:rsidP="00C31636">
            <w:pPr>
              <w:pStyle w:val="TableRow"/>
              <w:ind w:left="0" w:right="0"/>
              <w:rPr>
                <w:rFonts w:cs="Arial"/>
              </w:rPr>
            </w:pPr>
          </w:p>
        </w:tc>
        <w:tc>
          <w:tcPr>
            <w:tcW w:w="6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ADE05" w14:textId="77777777" w:rsidR="00E66558" w:rsidRDefault="00BE7E07" w:rsidP="00C31636">
            <w:pPr>
              <w:pStyle w:val="TableRowCentered"/>
              <w:ind w:left="0" w:right="0"/>
              <w:jc w:val="left"/>
              <w:rPr>
                <w:rFonts w:cs="Arial"/>
                <w:szCs w:val="24"/>
              </w:rPr>
            </w:pPr>
            <w:r w:rsidRPr="00E30B46">
              <w:rPr>
                <w:rFonts w:cs="Arial"/>
                <w:szCs w:val="24"/>
              </w:rPr>
              <w:t>EEF research shows that arts participation approaches can have a positive academic outcome in other areas as well as providing enrichment opportunities for children who might not otherwise have them.  Pupils from disadvantaged backgrounds are less likely</w:t>
            </w:r>
            <w:r w:rsidRPr="00E30B46">
              <w:rPr>
                <w:rFonts w:cs="Arial"/>
                <w:b/>
                <w:bCs/>
                <w:szCs w:val="24"/>
              </w:rPr>
              <w:t xml:space="preserve"> </w:t>
            </w:r>
            <w:r w:rsidRPr="00E30B46">
              <w:rPr>
                <w:rFonts w:cs="Arial"/>
                <w:szCs w:val="24"/>
              </w:rPr>
              <w:t>to have the access to musical instruments or additional tuition to learn to play them.</w:t>
            </w:r>
          </w:p>
          <w:p w14:paraId="227EA943" w14:textId="77777777" w:rsidR="00C42033" w:rsidRDefault="00C42033" w:rsidP="00C31636">
            <w:pPr>
              <w:pStyle w:val="TableRowCentered"/>
              <w:ind w:left="0" w:right="0"/>
              <w:jc w:val="left"/>
              <w:rPr>
                <w:rFonts w:cs="Arial"/>
                <w:szCs w:val="24"/>
              </w:rPr>
            </w:pPr>
          </w:p>
          <w:p w14:paraId="2A7D551F" w14:textId="2BFD6659" w:rsidR="00941A45" w:rsidRPr="00E30B46" w:rsidRDefault="00000000" w:rsidP="00C42033">
            <w:pPr>
              <w:pStyle w:val="TableRowCentered"/>
              <w:ind w:left="0" w:right="0"/>
              <w:jc w:val="left"/>
              <w:rPr>
                <w:rFonts w:cs="Arial"/>
                <w:szCs w:val="24"/>
              </w:rPr>
            </w:pPr>
            <w:hyperlink r:id="rId12" w:history="1">
              <w:r w:rsidR="00C42033" w:rsidRPr="00C42033">
                <w:rPr>
                  <w:rStyle w:val="Hyperlink"/>
                  <w:rFonts w:cs="Arial"/>
                  <w:szCs w:val="24"/>
                </w:rPr>
                <w:t>Arts Participation EEF</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B820EBD" w:rsidR="00E66558" w:rsidRPr="00E30B46" w:rsidRDefault="00263056" w:rsidP="00C31636">
            <w:pPr>
              <w:pStyle w:val="TableRowCentered"/>
              <w:ind w:left="0" w:right="0"/>
              <w:jc w:val="left"/>
              <w:rPr>
                <w:rFonts w:cs="Arial"/>
                <w:sz w:val="22"/>
              </w:rPr>
            </w:pPr>
            <w:r>
              <w:rPr>
                <w:rFonts w:cs="Arial"/>
                <w:sz w:val="22"/>
              </w:rPr>
              <w:t>2</w:t>
            </w:r>
          </w:p>
        </w:tc>
      </w:tr>
      <w:tr w:rsidR="00B277AF" w:rsidRPr="00E30B46" w14:paraId="62770185" w14:textId="77777777" w:rsidTr="008F098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242C2" w14:textId="77777777" w:rsidR="00B277AF" w:rsidRPr="00E30B46" w:rsidRDefault="00B277AF" w:rsidP="00B277AF">
            <w:pPr>
              <w:pStyle w:val="TableRow"/>
              <w:ind w:left="0"/>
              <w:rPr>
                <w:rFonts w:cs="Arial"/>
              </w:rPr>
            </w:pPr>
            <w:r w:rsidRPr="00E30B46">
              <w:rPr>
                <w:rFonts w:cs="Arial"/>
              </w:rPr>
              <w:t>Funding for trips</w:t>
            </w:r>
          </w:p>
          <w:p w14:paraId="50934CC6" w14:textId="609BACAD" w:rsidR="00B277AF" w:rsidRPr="00E30B46" w:rsidRDefault="00B277AF" w:rsidP="00C31636">
            <w:pPr>
              <w:pStyle w:val="TableRow"/>
              <w:ind w:left="0" w:right="0"/>
              <w:rPr>
                <w:rFonts w:cs="Arial"/>
              </w:rPr>
            </w:pPr>
          </w:p>
        </w:tc>
        <w:tc>
          <w:tcPr>
            <w:tcW w:w="6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261A4" w14:textId="77777777" w:rsidR="006A7088" w:rsidRPr="008F098F" w:rsidRDefault="006A7088" w:rsidP="006A7088">
            <w:pPr>
              <w:pStyle w:val="TableRowCentered"/>
              <w:jc w:val="left"/>
              <w:rPr>
                <w:rFonts w:cs="Arial"/>
                <w:szCs w:val="24"/>
              </w:rPr>
            </w:pPr>
            <w:r w:rsidRPr="008F098F">
              <w:rPr>
                <w:rFonts w:cs="Arial"/>
                <w:szCs w:val="24"/>
              </w:rPr>
              <w:t xml:space="preserve">The educational visits offer at Whitecote creates immersive experiences in which children develop their knowledge and understanding across the curriculum, and they </w:t>
            </w:r>
            <w:proofErr w:type="gramStart"/>
            <w:r w:rsidRPr="008F098F">
              <w:rPr>
                <w:rFonts w:cs="Arial"/>
                <w:szCs w:val="24"/>
              </w:rPr>
              <w:t>are able to</w:t>
            </w:r>
            <w:proofErr w:type="gramEnd"/>
            <w:r w:rsidRPr="008F098F">
              <w:rPr>
                <w:rFonts w:cs="Arial"/>
                <w:szCs w:val="24"/>
              </w:rPr>
              <w:t xml:space="preserve"> translate this into their work in class. They also develop their confidence and social skills in a variety of residential trips.</w:t>
            </w:r>
          </w:p>
          <w:p w14:paraId="49959DE2" w14:textId="77777777" w:rsidR="008F098F" w:rsidRPr="008F098F" w:rsidRDefault="008F098F" w:rsidP="006A7088">
            <w:pPr>
              <w:pStyle w:val="TableRowCentered"/>
              <w:jc w:val="left"/>
              <w:rPr>
                <w:rFonts w:cs="Arial"/>
                <w:szCs w:val="24"/>
              </w:rPr>
            </w:pPr>
          </w:p>
          <w:p w14:paraId="48B8470B" w14:textId="617603C2" w:rsidR="008F098F" w:rsidRPr="008F098F" w:rsidRDefault="008F098F" w:rsidP="008F098F">
            <w:pPr>
              <w:pStyle w:val="TableRowCentered"/>
              <w:jc w:val="left"/>
              <w:rPr>
                <w:szCs w:val="24"/>
              </w:rPr>
            </w:pPr>
            <w:r w:rsidRPr="008F098F">
              <w:rPr>
                <w:szCs w:val="24"/>
              </w:rPr>
              <w:t>Learning Away conducted a six-year study into the effects of educational visits.  They found it created an improvement in students’ engagement with learning, an improvement in knowledge, skills and understanding and formed better relationships with other pupils.</w:t>
            </w:r>
          </w:p>
          <w:p w14:paraId="3DF52A03" w14:textId="77777777" w:rsidR="00B277AF" w:rsidRPr="008F098F" w:rsidRDefault="00B277AF" w:rsidP="006A7088">
            <w:pPr>
              <w:pStyle w:val="TableRowCentered"/>
              <w:ind w:left="0" w:right="0"/>
              <w:jc w:val="left"/>
              <w:rPr>
                <w:rFonts w:cs="Arial"/>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98604" w14:textId="17D62985" w:rsidR="00B277AF" w:rsidRPr="00E30B46" w:rsidRDefault="004D42E0" w:rsidP="00C31636">
            <w:pPr>
              <w:pStyle w:val="TableRowCentered"/>
              <w:ind w:left="0" w:right="0"/>
              <w:jc w:val="left"/>
              <w:rPr>
                <w:rFonts w:cs="Arial"/>
                <w:sz w:val="22"/>
              </w:rPr>
            </w:pPr>
            <w:r w:rsidRPr="00E30B46">
              <w:rPr>
                <w:rFonts w:cs="Arial"/>
                <w:sz w:val="22"/>
              </w:rPr>
              <w:t>2</w:t>
            </w:r>
          </w:p>
        </w:tc>
      </w:tr>
      <w:tr w:rsidR="00B277AF" w:rsidRPr="00E30B46" w14:paraId="4E7D972C" w14:textId="77777777" w:rsidTr="008F098F">
        <w:trPr>
          <w:trHeight w:val="5389"/>
        </w:trPr>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A94F2" w14:textId="77777777" w:rsidR="006A7088" w:rsidRPr="00E30B46" w:rsidRDefault="00B277AF" w:rsidP="00B277AF">
            <w:pPr>
              <w:pStyle w:val="TableRow"/>
              <w:rPr>
                <w:rFonts w:cs="Arial"/>
              </w:rPr>
            </w:pPr>
            <w:r w:rsidRPr="00E30B46">
              <w:rPr>
                <w:rFonts w:cs="Arial"/>
              </w:rPr>
              <w:lastRenderedPageBreak/>
              <w:t>Purchas</w:t>
            </w:r>
            <w:r w:rsidR="00ED1C6B" w:rsidRPr="00E30B46">
              <w:rPr>
                <w:rFonts w:cs="Arial"/>
              </w:rPr>
              <w:t xml:space="preserve">e of </w:t>
            </w:r>
            <w:r w:rsidRPr="00E30B46">
              <w:rPr>
                <w:rFonts w:cs="Arial"/>
              </w:rPr>
              <w:t>summative</w:t>
            </w:r>
          </w:p>
          <w:p w14:paraId="09669CF4" w14:textId="77777777" w:rsidR="00B277AF" w:rsidRDefault="00B277AF" w:rsidP="00B277AF">
            <w:pPr>
              <w:pStyle w:val="TableRow"/>
              <w:rPr>
                <w:rFonts w:cs="Arial"/>
              </w:rPr>
            </w:pPr>
            <w:r w:rsidRPr="00E30B46">
              <w:rPr>
                <w:rFonts w:cs="Arial"/>
              </w:rPr>
              <w:t>diagnostic assessment (PIXL)</w:t>
            </w:r>
          </w:p>
          <w:p w14:paraId="53415B44" w14:textId="77777777" w:rsidR="00E30B46" w:rsidRDefault="00E30B46" w:rsidP="00B277AF">
            <w:pPr>
              <w:pStyle w:val="TableRow"/>
              <w:rPr>
                <w:rFonts w:cs="Arial"/>
              </w:rPr>
            </w:pPr>
          </w:p>
          <w:p w14:paraId="51465988" w14:textId="77777777" w:rsidR="00E30B46" w:rsidRDefault="00E30B46" w:rsidP="00B277AF">
            <w:pPr>
              <w:pStyle w:val="TableRow"/>
              <w:rPr>
                <w:rFonts w:cs="Arial"/>
              </w:rPr>
            </w:pPr>
          </w:p>
          <w:p w14:paraId="282BD873" w14:textId="0D572FF3" w:rsidR="00E30B46" w:rsidRPr="00E30B46" w:rsidRDefault="00E30B46" w:rsidP="00B277AF">
            <w:pPr>
              <w:pStyle w:val="TableRow"/>
              <w:rPr>
                <w:rFonts w:cs="Arial"/>
              </w:rPr>
            </w:pPr>
            <w:r>
              <w:rPr>
                <w:rFonts w:ascii="ArialMT" w:hAnsi="ArialMT"/>
              </w:rPr>
              <w:t>Professional development for staff to ensure assessments are interpreted and administered correctly.</w:t>
            </w:r>
          </w:p>
        </w:tc>
        <w:tc>
          <w:tcPr>
            <w:tcW w:w="6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46215" w14:textId="00E4CBD3" w:rsidR="00B277AF" w:rsidRPr="00E30B46" w:rsidRDefault="00B277AF" w:rsidP="006A7088">
            <w:pPr>
              <w:pStyle w:val="NormalWeb"/>
              <w:shd w:val="clear" w:color="auto" w:fill="FFFFFF"/>
              <w:rPr>
                <w:rFonts w:ascii="Arial" w:hAnsi="Arial" w:cs="Arial"/>
                <w:highlight w:val="yellow"/>
              </w:rPr>
            </w:pPr>
            <w:r w:rsidRPr="00E30B46">
              <w:rPr>
                <w:rFonts w:ascii="Arial" w:hAnsi="Arial" w:cs="Arial"/>
              </w:rPr>
              <w:t>Standardised tests can provide reliable insights into the specific strengths and weaknesses of each pupil to help ensure they receive the correct additional support through interventions or teacher instruction</w:t>
            </w:r>
            <w:r w:rsidR="00E30B46">
              <w:rPr>
                <w:rFonts w:ascii="Arial" w:hAnsi="Arial" w:cs="Arial"/>
              </w:rPr>
              <w:t>.</w:t>
            </w:r>
          </w:p>
          <w:p w14:paraId="3BAE4A9A" w14:textId="70D23E23" w:rsidR="00212685" w:rsidRPr="00E30B46" w:rsidRDefault="00263056" w:rsidP="006A7088">
            <w:pPr>
              <w:pStyle w:val="TableRowCentered"/>
              <w:jc w:val="left"/>
              <w:rPr>
                <w:rFonts w:cs="Arial"/>
                <w:szCs w:val="24"/>
              </w:rPr>
            </w:pPr>
            <w:r>
              <w:rPr>
                <w:rFonts w:cs="Arial"/>
                <w:szCs w:val="24"/>
              </w:rPr>
              <w:t>PIXL provides</w:t>
            </w:r>
            <w:r w:rsidR="00212685" w:rsidRPr="00E30B46">
              <w:rPr>
                <w:rFonts w:cs="Arial"/>
                <w:szCs w:val="24"/>
              </w:rPr>
              <w:t xml:space="preserve"> resources for targeted interventions, whole class interventions, assessments, tracking of pupil progress, data analysis.</w:t>
            </w:r>
          </w:p>
          <w:p w14:paraId="39DE09E3" w14:textId="77777777" w:rsidR="000210FF" w:rsidRPr="00E30B46" w:rsidRDefault="000210FF" w:rsidP="006A7088">
            <w:pPr>
              <w:pStyle w:val="TableRowCentered"/>
              <w:jc w:val="left"/>
              <w:rPr>
                <w:rFonts w:cs="Arial"/>
                <w:szCs w:val="24"/>
              </w:rPr>
            </w:pPr>
          </w:p>
          <w:p w14:paraId="2870CD2A" w14:textId="77777777" w:rsidR="00212685" w:rsidRDefault="00212685" w:rsidP="006A7088">
            <w:pPr>
              <w:pStyle w:val="TableRowCentered"/>
              <w:numPr>
                <w:ilvl w:val="0"/>
                <w:numId w:val="1"/>
              </w:numPr>
              <w:jc w:val="left"/>
              <w:rPr>
                <w:rFonts w:cs="Arial"/>
                <w:szCs w:val="24"/>
              </w:rPr>
            </w:pPr>
            <w:r w:rsidRPr="00E30B46">
              <w:rPr>
                <w:rFonts w:cs="Arial"/>
                <w:szCs w:val="24"/>
              </w:rPr>
              <w:t xml:space="preserve">Programs such as PIXL allow identification of key marginal children. Through targeted support, tracking and assessment these children </w:t>
            </w:r>
            <w:proofErr w:type="gramStart"/>
            <w:r w:rsidRPr="00E30B46">
              <w:rPr>
                <w:rFonts w:cs="Arial"/>
                <w:szCs w:val="24"/>
              </w:rPr>
              <w:t>are able to</w:t>
            </w:r>
            <w:proofErr w:type="gramEnd"/>
            <w:r w:rsidRPr="00E30B46">
              <w:rPr>
                <w:rFonts w:cs="Arial"/>
                <w:szCs w:val="24"/>
              </w:rPr>
              <w:t xml:space="preserve"> make accelerated progress and are more likely to achieve across all key areas. </w:t>
            </w:r>
          </w:p>
          <w:p w14:paraId="28026757" w14:textId="77777777" w:rsidR="00C42033" w:rsidRDefault="00C42033" w:rsidP="00C42033">
            <w:pPr>
              <w:pStyle w:val="TableRowCentered"/>
              <w:jc w:val="left"/>
              <w:rPr>
                <w:rFonts w:cs="Arial"/>
                <w:szCs w:val="24"/>
              </w:rPr>
            </w:pPr>
          </w:p>
          <w:p w14:paraId="351B806E" w14:textId="415D89A4" w:rsidR="00B277AF" w:rsidRPr="00E30B46" w:rsidRDefault="00000000" w:rsidP="00C42033">
            <w:pPr>
              <w:pStyle w:val="TableRowCentered"/>
              <w:jc w:val="left"/>
              <w:rPr>
                <w:rFonts w:cs="Arial"/>
                <w:szCs w:val="24"/>
              </w:rPr>
            </w:pPr>
            <w:hyperlink r:id="rId13" w:history="1">
              <w:r w:rsidR="00C42033" w:rsidRPr="00C42033">
                <w:rPr>
                  <w:rStyle w:val="Hyperlink"/>
                  <w:rFonts w:cs="Arial"/>
                  <w:szCs w:val="24"/>
                </w:rPr>
                <w:t>Individualised Instruction</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ACED4" w14:textId="237C5927" w:rsidR="00B277AF" w:rsidRPr="00E30B46" w:rsidRDefault="00263056" w:rsidP="00C31636">
            <w:pPr>
              <w:pStyle w:val="TableRowCentered"/>
              <w:ind w:left="0" w:right="0"/>
              <w:jc w:val="left"/>
              <w:rPr>
                <w:rFonts w:cs="Arial"/>
                <w:sz w:val="22"/>
              </w:rPr>
            </w:pPr>
            <w:r>
              <w:rPr>
                <w:rFonts w:cs="Arial"/>
                <w:sz w:val="22"/>
              </w:rPr>
              <w:t>2,3,6</w:t>
            </w:r>
          </w:p>
        </w:tc>
      </w:tr>
      <w:tr w:rsidR="00ED1C6B" w:rsidRPr="00E30B46" w14:paraId="0634D979" w14:textId="77777777" w:rsidTr="008F098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8B98A" w14:textId="618BF35E" w:rsidR="00212685" w:rsidRPr="00E30B46" w:rsidRDefault="00212685" w:rsidP="00212685">
            <w:pPr>
              <w:pStyle w:val="NormalWeb"/>
              <w:shd w:val="clear" w:color="auto" w:fill="FFFFFF"/>
              <w:rPr>
                <w:rFonts w:ascii="Arial" w:hAnsi="Arial" w:cs="Arial"/>
              </w:rPr>
            </w:pPr>
            <w:r w:rsidRPr="00E30B46">
              <w:rPr>
                <w:rFonts w:ascii="Arial" w:hAnsi="Arial" w:cs="Arial"/>
                <w:color w:val="0C0C0C"/>
              </w:rPr>
              <w:t xml:space="preserve">Enhancement of our maths teaching and curriculum planning. </w:t>
            </w:r>
          </w:p>
          <w:p w14:paraId="15CE32D7" w14:textId="753A33F8" w:rsidR="00ED1C6B" w:rsidRPr="00E30B46" w:rsidRDefault="00ED1C6B" w:rsidP="00B277AF">
            <w:pPr>
              <w:pStyle w:val="TableRow"/>
              <w:rPr>
                <w:rFonts w:cs="Arial"/>
                <w:iCs/>
              </w:rPr>
            </w:pPr>
          </w:p>
        </w:tc>
        <w:tc>
          <w:tcPr>
            <w:tcW w:w="6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D1026" w14:textId="77777777" w:rsidR="004A3EE2" w:rsidRPr="00E30B46" w:rsidRDefault="004A3EE2" w:rsidP="004A3EE2">
            <w:pPr>
              <w:autoSpaceDN/>
              <w:spacing w:before="60" w:after="60" w:line="240" w:lineRule="auto"/>
              <w:rPr>
                <w:rFonts w:cs="Arial"/>
                <w:iCs/>
                <w:color w:val="auto"/>
              </w:rPr>
            </w:pPr>
            <w:r w:rsidRPr="00E30B46">
              <w:rPr>
                <w:rFonts w:cs="Arial"/>
                <w:iCs/>
                <w:color w:val="auto"/>
              </w:rPr>
              <w:t xml:space="preserve">The DfE non-statutory guidance has been produced in conjunction with the National Centre for Excellence in the Teaching of Mathematics, drawing on evidence-based approaches: </w:t>
            </w:r>
          </w:p>
          <w:p w14:paraId="14717439" w14:textId="363548AD" w:rsidR="004A3EE2" w:rsidRPr="00E30B46" w:rsidRDefault="00000000" w:rsidP="004A3EE2">
            <w:pPr>
              <w:pStyle w:val="TableRowCentered"/>
              <w:spacing w:after="120"/>
              <w:ind w:left="0" w:right="0"/>
              <w:jc w:val="left"/>
              <w:rPr>
                <w:rStyle w:val="Hyperlink"/>
                <w:rFonts w:cs="Arial"/>
                <w:szCs w:val="28"/>
                <w:lang w:val="en-US"/>
              </w:rPr>
            </w:pPr>
            <w:hyperlink r:id="rId14" w:history="1">
              <w:r w:rsidR="004A3EE2" w:rsidRPr="00E30B46">
                <w:rPr>
                  <w:rStyle w:val="Hyperlink"/>
                  <w:rFonts w:cs="Arial"/>
                  <w:iCs/>
                  <w:szCs w:val="28"/>
                  <w:lang w:val="en-US"/>
                </w:rPr>
                <w:t>Mathematics</w:t>
              </w:r>
              <w:r w:rsidR="008F098F">
                <w:rPr>
                  <w:rStyle w:val="Hyperlink"/>
                  <w:rFonts w:cs="Arial"/>
                  <w:iCs/>
                  <w:szCs w:val="28"/>
                  <w:lang w:val="en-US"/>
                </w:rPr>
                <w:t xml:space="preserve"> </w:t>
              </w:r>
              <w:r w:rsidR="004A3EE2" w:rsidRPr="00E30B46">
                <w:rPr>
                  <w:rStyle w:val="Hyperlink"/>
                  <w:rFonts w:cs="Arial"/>
                  <w:iCs/>
                  <w:szCs w:val="28"/>
                  <w:lang w:val="en-US"/>
                </w:rPr>
                <w:t>guidance: key stages 1_and 2</w:t>
              </w:r>
            </w:hyperlink>
          </w:p>
          <w:p w14:paraId="2281131C" w14:textId="77777777" w:rsidR="00ED1C6B" w:rsidRPr="00E30B46" w:rsidRDefault="00ED1C6B" w:rsidP="00C31636">
            <w:pPr>
              <w:pStyle w:val="TableRowCentered"/>
              <w:ind w:left="0" w:right="0"/>
              <w:jc w:val="left"/>
              <w:rPr>
                <w:rFonts w:cs="Arial"/>
                <w:sz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6EB11" w14:textId="267CBFB0" w:rsidR="00ED1C6B" w:rsidRPr="00E30B46" w:rsidRDefault="004D42E0" w:rsidP="00C31636">
            <w:pPr>
              <w:pStyle w:val="TableRowCentered"/>
              <w:ind w:left="0" w:right="0"/>
              <w:jc w:val="left"/>
              <w:rPr>
                <w:rFonts w:cs="Arial"/>
                <w:sz w:val="22"/>
              </w:rPr>
            </w:pPr>
            <w:r w:rsidRPr="00E30B46">
              <w:rPr>
                <w:rFonts w:cs="Arial"/>
                <w:sz w:val="22"/>
              </w:rPr>
              <w:t>6</w:t>
            </w:r>
          </w:p>
        </w:tc>
      </w:tr>
      <w:tr w:rsidR="00ED1C6B" w:rsidRPr="00E30B46" w14:paraId="01D6B497" w14:textId="77777777" w:rsidTr="008F098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68742" w14:textId="58F2E64C" w:rsidR="00ED1C6B" w:rsidRPr="00E30B46" w:rsidRDefault="00ED1C6B" w:rsidP="00B277AF">
            <w:pPr>
              <w:pStyle w:val="TableRow"/>
              <w:rPr>
                <w:rFonts w:cs="Arial"/>
                <w:iCs/>
              </w:rPr>
            </w:pPr>
            <w:r w:rsidRPr="00E30B46">
              <w:rPr>
                <w:rFonts w:cs="Arial"/>
                <w:iCs/>
              </w:rPr>
              <w:t>Pupil Premium leader</w:t>
            </w:r>
            <w:r w:rsidR="008F098F">
              <w:rPr>
                <w:rFonts w:cs="Arial"/>
                <w:iCs/>
              </w:rPr>
              <w:t>ship</w:t>
            </w:r>
          </w:p>
        </w:tc>
        <w:tc>
          <w:tcPr>
            <w:tcW w:w="6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A9DB5" w14:textId="7571F484" w:rsidR="00BE7E07" w:rsidRDefault="00BE7E07" w:rsidP="00B62A98">
            <w:pPr>
              <w:spacing w:after="0" w:line="240" w:lineRule="auto"/>
              <w:rPr>
                <w:rFonts w:cs="Arial"/>
              </w:rPr>
            </w:pPr>
            <w:r w:rsidRPr="00E30B46">
              <w:rPr>
                <w:rFonts w:cs="Arial"/>
              </w:rPr>
              <w:t xml:space="preserve">One role of the </w:t>
            </w:r>
            <w:r w:rsidR="000210FF" w:rsidRPr="00E30B46">
              <w:rPr>
                <w:rFonts w:cs="Arial"/>
              </w:rPr>
              <w:t>p</w:t>
            </w:r>
            <w:r w:rsidRPr="00E30B46">
              <w:rPr>
                <w:rFonts w:cs="Arial"/>
              </w:rPr>
              <w:t xml:space="preserve">upil </w:t>
            </w:r>
            <w:r w:rsidR="000210FF" w:rsidRPr="00E30B46">
              <w:rPr>
                <w:rFonts w:cs="Arial"/>
              </w:rPr>
              <w:t>p</w:t>
            </w:r>
            <w:r w:rsidRPr="00E30B46">
              <w:rPr>
                <w:rFonts w:cs="Arial"/>
              </w:rPr>
              <w:t xml:space="preserve">remium </w:t>
            </w:r>
            <w:r w:rsidR="000210FF" w:rsidRPr="00E30B46">
              <w:rPr>
                <w:rFonts w:cs="Arial"/>
              </w:rPr>
              <w:t>leader</w:t>
            </w:r>
            <w:r w:rsidRPr="00E30B46">
              <w:rPr>
                <w:rFonts w:cs="Arial"/>
              </w:rPr>
              <w:t xml:space="preserve"> is to raise the profile of </w:t>
            </w:r>
            <w:r w:rsidR="00696594" w:rsidRPr="00E30B46">
              <w:rPr>
                <w:rFonts w:cs="Arial"/>
              </w:rPr>
              <w:t>disadvantaged</w:t>
            </w:r>
            <w:r w:rsidRPr="00E30B46">
              <w:rPr>
                <w:rFonts w:cs="Arial"/>
              </w:rPr>
              <w:t xml:space="preserve"> set high expectations for them, and ensure they get the focus they need.</w:t>
            </w:r>
          </w:p>
          <w:p w14:paraId="016F71D8" w14:textId="77777777" w:rsidR="00900805" w:rsidRDefault="00900805" w:rsidP="00B62A98">
            <w:pPr>
              <w:spacing w:after="0" w:line="240" w:lineRule="auto"/>
              <w:rPr>
                <w:rFonts w:cs="Arial"/>
              </w:rPr>
            </w:pPr>
          </w:p>
          <w:p w14:paraId="4BD70293" w14:textId="33E82733" w:rsidR="00900805" w:rsidRDefault="00900805" w:rsidP="00B62A98">
            <w:pPr>
              <w:spacing w:after="0" w:line="240" w:lineRule="auto"/>
            </w:pPr>
            <w:r>
              <w:t>Having a focus group at each pupil progress meeting establishes a clear benchmark for measuring success. This approach allows for close monitoring of their work, detailed tracking of their progress, and provides opportunities for lesson observations and meaningful learning conversations whenever necessary.</w:t>
            </w:r>
          </w:p>
          <w:p w14:paraId="5F81CCEA" w14:textId="77777777" w:rsidR="00900805" w:rsidRDefault="00900805" w:rsidP="00263056">
            <w:pPr>
              <w:spacing w:after="0"/>
              <w:rPr>
                <w:rFonts w:cs="Arial"/>
              </w:rPr>
            </w:pPr>
          </w:p>
          <w:p w14:paraId="40FFB3D6" w14:textId="40E7EB89" w:rsidR="003819DB" w:rsidRPr="008F098F" w:rsidRDefault="00000000" w:rsidP="008F098F">
            <w:pPr>
              <w:rPr>
                <w:rFonts w:cs="Arial"/>
              </w:rPr>
            </w:pPr>
            <w:hyperlink r:id="rId15" w:history="1">
              <w:r w:rsidR="003819DB" w:rsidRPr="003819DB">
                <w:rPr>
                  <w:rStyle w:val="Hyperlink"/>
                  <w:rFonts w:cs="Arial"/>
                </w:rPr>
                <w:t>Pupil premium EEF</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2EFCF" w14:textId="1CE0E17E" w:rsidR="00ED1C6B" w:rsidRPr="00E30B46" w:rsidRDefault="00263056" w:rsidP="00C31636">
            <w:pPr>
              <w:pStyle w:val="TableRowCentered"/>
              <w:ind w:left="0" w:right="0"/>
              <w:jc w:val="left"/>
              <w:rPr>
                <w:rFonts w:cs="Arial"/>
                <w:sz w:val="22"/>
              </w:rPr>
            </w:pPr>
            <w:r>
              <w:rPr>
                <w:rFonts w:cs="Arial"/>
                <w:sz w:val="22"/>
              </w:rPr>
              <w:t>1,2,3,4,5,6</w:t>
            </w:r>
          </w:p>
        </w:tc>
      </w:tr>
      <w:tr w:rsidR="006A7088" w:rsidRPr="00E30B46" w14:paraId="611C7965" w14:textId="77777777" w:rsidTr="008F098F">
        <w:trPr>
          <w:trHeight w:val="2250"/>
        </w:trPr>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F6BE4" w14:textId="2A81627F" w:rsidR="006A7088" w:rsidRPr="00E30B46" w:rsidRDefault="006A7088" w:rsidP="006A7088">
            <w:pPr>
              <w:pStyle w:val="TableRow"/>
              <w:rPr>
                <w:rFonts w:cs="Arial"/>
                <w:iCs/>
                <w:highlight w:val="yellow"/>
              </w:rPr>
            </w:pPr>
            <w:r w:rsidRPr="00E30B46">
              <w:rPr>
                <w:rFonts w:cs="Arial"/>
              </w:rPr>
              <w:t xml:space="preserve">Times tables rockstars </w:t>
            </w:r>
          </w:p>
        </w:tc>
        <w:tc>
          <w:tcPr>
            <w:tcW w:w="6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23B7E" w14:textId="237A10F0" w:rsidR="00C42033" w:rsidRPr="009C4855" w:rsidRDefault="000210FF" w:rsidP="000210FF">
            <w:pPr>
              <w:pStyle w:val="NormalWeb"/>
              <w:shd w:val="clear" w:color="auto" w:fill="FFFFFF"/>
              <w:rPr>
                <w:rFonts w:ascii="Arial" w:hAnsi="Arial" w:cs="Arial"/>
              </w:rPr>
            </w:pPr>
            <w:r w:rsidRPr="009C4855">
              <w:rPr>
                <w:rFonts w:ascii="Arial" w:hAnsi="Arial" w:cs="Arial"/>
              </w:rPr>
              <w:t>The most recent speed data on more than 327,000 children shows that on average, students are 38% faster at answering times tables questions after using Times Tables Rock Stars than when they started using it</w:t>
            </w:r>
            <w:r w:rsidR="009C4855">
              <w:rPr>
                <w:rFonts w:ascii="Arial" w:hAnsi="Arial" w:cs="Arial"/>
              </w:rPr>
              <w:t>.</w:t>
            </w:r>
          </w:p>
          <w:p w14:paraId="0D0AD728" w14:textId="44485362" w:rsidR="000210FF" w:rsidRPr="00C42033" w:rsidRDefault="00000000" w:rsidP="00C42033">
            <w:pPr>
              <w:pStyle w:val="NormalWeb"/>
              <w:shd w:val="clear" w:color="auto" w:fill="FFFFFF"/>
              <w:rPr>
                <w:rFonts w:ascii="Arial" w:hAnsi="Arial" w:cs="Arial"/>
              </w:rPr>
            </w:pPr>
            <w:hyperlink r:id="rId16" w:history="1">
              <w:r w:rsidR="00C42033" w:rsidRPr="00C42033">
                <w:rPr>
                  <w:rStyle w:val="Hyperlink"/>
                  <w:rFonts w:cs="Arial"/>
                  <w:sz w:val="22"/>
                  <w:szCs w:val="22"/>
                </w:rPr>
                <w:t>Times table rockstars</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CDE63" w14:textId="1AD27B70" w:rsidR="006A7088" w:rsidRPr="00E30B46" w:rsidRDefault="004D42E0" w:rsidP="006A7088">
            <w:pPr>
              <w:pStyle w:val="TableRowCentered"/>
              <w:ind w:left="0" w:right="0"/>
              <w:jc w:val="left"/>
              <w:rPr>
                <w:rFonts w:cs="Arial"/>
                <w:sz w:val="22"/>
              </w:rPr>
            </w:pPr>
            <w:r w:rsidRPr="00E30B46">
              <w:rPr>
                <w:rFonts w:cs="Arial"/>
                <w:sz w:val="22"/>
              </w:rPr>
              <w:t>6</w:t>
            </w:r>
          </w:p>
        </w:tc>
      </w:tr>
      <w:tr w:rsidR="006A7088" w:rsidRPr="00E30B46" w14:paraId="3D590DFB" w14:textId="77777777" w:rsidTr="007B280A">
        <w:trPr>
          <w:trHeight w:val="3121"/>
        </w:trPr>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5D1B1" w14:textId="3FD058A8" w:rsidR="006A7088" w:rsidRPr="00E30B46" w:rsidRDefault="006A7088" w:rsidP="006A7088">
            <w:pPr>
              <w:pStyle w:val="TableRow"/>
              <w:rPr>
                <w:rFonts w:cs="Arial"/>
              </w:rPr>
            </w:pPr>
            <w:r w:rsidRPr="00E30B46">
              <w:rPr>
                <w:rFonts w:cs="Arial"/>
              </w:rPr>
              <w:lastRenderedPageBreak/>
              <w:t>Now&gt;Press&gt;Play</w:t>
            </w:r>
          </w:p>
        </w:tc>
        <w:tc>
          <w:tcPr>
            <w:tcW w:w="6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8EB44" w14:textId="77777777" w:rsidR="006A7088" w:rsidRPr="009C4855" w:rsidRDefault="006A7088" w:rsidP="006A7088">
            <w:pPr>
              <w:pStyle w:val="TableRowCentered"/>
              <w:jc w:val="left"/>
              <w:rPr>
                <w:rFonts w:cs="Arial"/>
                <w:szCs w:val="24"/>
              </w:rPr>
            </w:pPr>
            <w:r w:rsidRPr="009C4855">
              <w:rPr>
                <w:rFonts w:cs="Arial"/>
                <w:szCs w:val="24"/>
              </w:rPr>
              <w:t>Alongside school trips, now&gt;press&gt;play provides pupils with immersive learning experiences that take them on a journey and allow themselves to imagine themselves in another place and/or era.</w:t>
            </w:r>
          </w:p>
          <w:p w14:paraId="51B6DD39" w14:textId="77777777" w:rsidR="00900805" w:rsidRPr="009C4855" w:rsidRDefault="00900805" w:rsidP="006A7088">
            <w:pPr>
              <w:pStyle w:val="TableRowCentered"/>
              <w:jc w:val="left"/>
              <w:rPr>
                <w:rFonts w:cs="Arial"/>
                <w:szCs w:val="24"/>
              </w:rPr>
            </w:pPr>
          </w:p>
          <w:p w14:paraId="7CC68496" w14:textId="77777777" w:rsidR="006A7088" w:rsidRPr="009C4855" w:rsidRDefault="006A7088" w:rsidP="006A7088">
            <w:pPr>
              <w:pStyle w:val="TableRowCentered"/>
              <w:numPr>
                <w:ilvl w:val="0"/>
                <w:numId w:val="1"/>
              </w:numPr>
              <w:jc w:val="left"/>
              <w:rPr>
                <w:rFonts w:cs="Arial"/>
                <w:szCs w:val="24"/>
              </w:rPr>
            </w:pPr>
            <w:r w:rsidRPr="009C4855">
              <w:rPr>
                <w:rFonts w:cs="Arial"/>
                <w:szCs w:val="24"/>
              </w:rPr>
              <w:t>Physically active learning means you can </w:t>
            </w:r>
            <w:r w:rsidRPr="009C4855">
              <w:rPr>
                <w:rFonts w:cs="Arial"/>
                <w:b/>
                <w:bCs/>
                <w:szCs w:val="24"/>
              </w:rPr>
              <w:t>transfer learning from short term to long term memory</w:t>
            </w:r>
            <w:r w:rsidRPr="009C4855">
              <w:rPr>
                <w:rFonts w:cs="Arial"/>
                <w:szCs w:val="24"/>
              </w:rPr>
              <w:t> and improves the “stickiness” of the learning.  These experiences can then be used as prompts for learning.  It also provides improved opportunities for learning at home where necessary.</w:t>
            </w:r>
          </w:p>
          <w:p w14:paraId="473FBBF0" w14:textId="1A520FA5" w:rsidR="007B280A" w:rsidRDefault="007B280A" w:rsidP="007B280A">
            <w:pPr>
              <w:pStyle w:val="TableRowCentered"/>
              <w:jc w:val="left"/>
              <w:rPr>
                <w:rFonts w:cs="Arial"/>
                <w:sz w:val="22"/>
              </w:rPr>
            </w:pPr>
          </w:p>
          <w:p w14:paraId="7A71EBDA" w14:textId="3EA6B88F" w:rsidR="007B280A" w:rsidRPr="00E30B46" w:rsidRDefault="00000000" w:rsidP="007B280A">
            <w:pPr>
              <w:pStyle w:val="TableRowCentered"/>
              <w:jc w:val="left"/>
              <w:rPr>
                <w:rFonts w:cs="Arial"/>
                <w:sz w:val="22"/>
              </w:rPr>
            </w:pPr>
            <w:hyperlink r:id="rId17" w:history="1">
              <w:r w:rsidR="007B280A" w:rsidRPr="007B280A">
                <w:rPr>
                  <w:rStyle w:val="Hyperlink"/>
                  <w:rFonts w:cs="Arial"/>
                  <w:sz w:val="22"/>
                </w:rPr>
                <w:t>Physical Activity EEF</w:t>
              </w:r>
            </w:hyperlink>
          </w:p>
          <w:p w14:paraId="17AA674B" w14:textId="77777777" w:rsidR="006A7088" w:rsidRPr="007B280A" w:rsidRDefault="006A7088" w:rsidP="007B280A">
            <w:pPr>
              <w:pStyle w:val="TableRowCentered"/>
              <w:jc w:val="left"/>
              <w:rPr>
                <w:rFonts w:cs="Arial"/>
                <w:sz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9629D" w14:textId="37235942" w:rsidR="006A7088" w:rsidRPr="00E30B46" w:rsidRDefault="004D42E0" w:rsidP="006A7088">
            <w:pPr>
              <w:pStyle w:val="TableRowCentered"/>
              <w:ind w:left="0" w:right="0"/>
              <w:jc w:val="left"/>
              <w:rPr>
                <w:rFonts w:cs="Arial"/>
                <w:sz w:val="22"/>
              </w:rPr>
            </w:pPr>
            <w:r w:rsidRPr="00E30B46">
              <w:rPr>
                <w:rFonts w:cs="Arial"/>
                <w:sz w:val="22"/>
              </w:rPr>
              <w:t>2</w:t>
            </w:r>
          </w:p>
        </w:tc>
      </w:tr>
    </w:tbl>
    <w:p w14:paraId="2A7D5522" w14:textId="77777777" w:rsidR="00E66558" w:rsidRPr="00E30B46" w:rsidRDefault="00E66558" w:rsidP="00ED5108">
      <w:pPr>
        <w:rPr>
          <w:rFonts w:cs="Arial"/>
        </w:rPr>
      </w:pPr>
    </w:p>
    <w:p w14:paraId="2A7D5523" w14:textId="5B2BE35F" w:rsidR="00E66558" w:rsidRPr="00E30B46" w:rsidRDefault="009D71E8" w:rsidP="00AA355B">
      <w:pPr>
        <w:pStyle w:val="Heading3"/>
        <w:rPr>
          <w:rFonts w:cs="Arial"/>
        </w:rPr>
      </w:pPr>
      <w:r w:rsidRPr="00E30B46">
        <w:rPr>
          <w:rFonts w:cs="Arial"/>
        </w:rPr>
        <w:t xml:space="preserve">Targeted academic support (for example, </w:t>
      </w:r>
      <w:r w:rsidR="00D33FE5" w:rsidRPr="00E30B46">
        <w:rPr>
          <w:rFonts w:cs="Arial"/>
        </w:rPr>
        <w:t>tutoring, one-to-one support</w:t>
      </w:r>
      <w:r w:rsidR="00F776E1" w:rsidRPr="00E30B46">
        <w:rPr>
          <w:rFonts w:cs="Arial"/>
        </w:rPr>
        <w:t>,</w:t>
      </w:r>
      <w:r w:rsidR="00D33FE5" w:rsidRPr="00E30B46">
        <w:rPr>
          <w:rFonts w:cs="Arial"/>
        </w:rPr>
        <w:t xml:space="preserve"> </w:t>
      </w:r>
      <w:r w:rsidRPr="00E30B46">
        <w:rPr>
          <w:rFonts w:cs="Arial"/>
        </w:rPr>
        <w:t xml:space="preserve">structured interventions) </w:t>
      </w:r>
    </w:p>
    <w:p w14:paraId="2A7D5524" w14:textId="2F825ECE" w:rsidR="00E66558" w:rsidRPr="00E30B46" w:rsidRDefault="009D71E8">
      <w:pPr>
        <w:rPr>
          <w:rFonts w:cs="Arial"/>
        </w:rPr>
      </w:pPr>
      <w:r w:rsidRPr="00E30B46">
        <w:rPr>
          <w:rFonts w:cs="Arial"/>
        </w:rPr>
        <w:t>Budgeted cost: £</w:t>
      </w:r>
      <w:r w:rsidR="00212685" w:rsidRPr="00E30B46">
        <w:rPr>
          <w:rFonts w:cs="Arial"/>
        </w:rPr>
        <w:t>68,305</w:t>
      </w:r>
    </w:p>
    <w:tbl>
      <w:tblPr>
        <w:tblW w:w="5078" w:type="pct"/>
        <w:tblCellMar>
          <w:left w:w="10" w:type="dxa"/>
          <w:right w:w="10" w:type="dxa"/>
        </w:tblCellMar>
        <w:tblLook w:val="04A0" w:firstRow="1" w:lastRow="0" w:firstColumn="1" w:lastColumn="0" w:noHBand="0" w:noVBand="1"/>
      </w:tblPr>
      <w:tblGrid>
        <w:gridCol w:w="1577"/>
        <w:gridCol w:w="6513"/>
        <w:gridCol w:w="1544"/>
      </w:tblGrid>
      <w:tr w:rsidR="00E66558" w:rsidRPr="00E30B46" w14:paraId="2A7D5528" w14:textId="77777777" w:rsidTr="00941A45">
        <w:tc>
          <w:tcPr>
            <w:tcW w:w="155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E30B46" w:rsidRDefault="009D71E8" w:rsidP="00C31636">
            <w:pPr>
              <w:pStyle w:val="TableHeader"/>
              <w:ind w:left="0" w:right="0"/>
              <w:jc w:val="left"/>
              <w:rPr>
                <w:rFonts w:cs="Arial"/>
              </w:rPr>
            </w:pPr>
            <w:r w:rsidRPr="00E30B46">
              <w:rPr>
                <w:rFonts w:cs="Arial"/>
              </w:rPr>
              <w:t>Activity</w:t>
            </w:r>
          </w:p>
        </w:tc>
        <w:tc>
          <w:tcPr>
            <w:tcW w:w="653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E30B46" w:rsidRDefault="009D71E8" w:rsidP="00C31636">
            <w:pPr>
              <w:pStyle w:val="TableHeader"/>
              <w:ind w:left="0" w:right="0"/>
              <w:jc w:val="left"/>
              <w:rPr>
                <w:rFonts w:cs="Arial"/>
              </w:rPr>
            </w:pPr>
            <w:r w:rsidRPr="00E30B46">
              <w:rPr>
                <w:rFonts w:cs="Arial"/>
              </w:rPr>
              <w:t>Evidence that supports this approach</w:t>
            </w:r>
          </w:p>
        </w:tc>
        <w:tc>
          <w:tcPr>
            <w:tcW w:w="15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E30B46" w:rsidRDefault="009D71E8" w:rsidP="00C31636">
            <w:pPr>
              <w:pStyle w:val="TableHeader"/>
              <w:ind w:left="0" w:right="0"/>
              <w:jc w:val="left"/>
              <w:rPr>
                <w:rFonts w:cs="Arial"/>
              </w:rPr>
            </w:pPr>
            <w:r w:rsidRPr="00E30B46">
              <w:rPr>
                <w:rFonts w:cs="Arial"/>
              </w:rPr>
              <w:t>Challenge number(s) addressed</w:t>
            </w:r>
          </w:p>
        </w:tc>
      </w:tr>
      <w:tr w:rsidR="00E66558" w:rsidRPr="00E30B46" w14:paraId="2A7D552C" w14:textId="77777777" w:rsidTr="00941A45">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F86BFBD" w:rsidR="00E66558" w:rsidRPr="00E30B46" w:rsidRDefault="00ED1C6B" w:rsidP="00ED1C6B">
            <w:pPr>
              <w:pStyle w:val="NormalWeb"/>
              <w:shd w:val="clear" w:color="auto" w:fill="FFFFFF"/>
              <w:rPr>
                <w:rFonts w:ascii="Arial" w:hAnsi="Arial" w:cs="Arial"/>
              </w:rPr>
            </w:pPr>
            <w:r w:rsidRPr="00E30B46">
              <w:rPr>
                <w:rFonts w:ascii="Arial" w:hAnsi="Arial" w:cs="Arial"/>
              </w:rPr>
              <w:t>Daily reading for all children working 2 or more book</w:t>
            </w:r>
            <w:r w:rsidR="00212685" w:rsidRPr="00E30B46">
              <w:rPr>
                <w:rFonts w:ascii="Arial" w:hAnsi="Arial" w:cs="Arial"/>
              </w:rPr>
              <w:t xml:space="preserve"> </w:t>
            </w:r>
            <w:r w:rsidRPr="00E30B46">
              <w:rPr>
                <w:rFonts w:ascii="Arial" w:hAnsi="Arial" w:cs="Arial"/>
              </w:rPr>
              <w:t>bands below expected</w:t>
            </w:r>
          </w:p>
        </w:tc>
        <w:tc>
          <w:tcPr>
            <w:tcW w:w="6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74E30" w14:textId="77777777" w:rsidR="000C0EDB" w:rsidRPr="00E30B46" w:rsidRDefault="000C0EDB" w:rsidP="000C0EDB">
            <w:pPr>
              <w:autoSpaceDN/>
              <w:spacing w:before="60" w:after="60" w:line="240" w:lineRule="auto"/>
              <w:rPr>
                <w:rFonts w:cs="Arial"/>
                <w:color w:val="auto"/>
              </w:rPr>
            </w:pPr>
            <w:r w:rsidRPr="00E30B46">
              <w:rPr>
                <w:rFonts w:cs="Arial"/>
                <w:color w:val="auto"/>
              </w:rPr>
              <w:t xml:space="preserve">Tuition targeted at specific needs and knowledge gaps can be an effective method to support low attaining pupils or those falling behind: </w:t>
            </w:r>
          </w:p>
          <w:p w14:paraId="6506967C" w14:textId="77777777" w:rsidR="000C0EDB" w:rsidRPr="00E30B46" w:rsidRDefault="00000000" w:rsidP="000C0EDB">
            <w:pPr>
              <w:autoSpaceDN/>
              <w:spacing w:before="60" w:after="120" w:line="240" w:lineRule="auto"/>
              <w:rPr>
                <w:rFonts w:cs="Arial"/>
                <w:color w:val="0000FF"/>
                <w:u w:val="single"/>
              </w:rPr>
            </w:pPr>
            <w:hyperlink r:id="rId18" w:history="1">
              <w:r w:rsidR="000C0EDB" w:rsidRPr="00E30B46">
                <w:rPr>
                  <w:rStyle w:val="Hyperlink"/>
                  <w:rFonts w:cs="Arial"/>
                </w:rPr>
                <w:t>One to one tuition | Teaching and Learning Toolkit | EEF</w:t>
              </w:r>
            </w:hyperlink>
          </w:p>
          <w:p w14:paraId="2A7D552A" w14:textId="77777777" w:rsidR="00E66558" w:rsidRPr="00E30B46" w:rsidRDefault="00E66558" w:rsidP="00C31636">
            <w:pPr>
              <w:pStyle w:val="TableRowCentered"/>
              <w:ind w:left="0" w:right="0"/>
              <w:jc w:val="left"/>
              <w:rPr>
                <w:rFonts w:cs="Arial"/>
                <w:sz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DD03A36" w:rsidR="00E66558" w:rsidRPr="00E30B46" w:rsidRDefault="000C0EDB" w:rsidP="00C31636">
            <w:pPr>
              <w:pStyle w:val="TableRowCentered"/>
              <w:ind w:left="0" w:right="0"/>
              <w:jc w:val="left"/>
              <w:rPr>
                <w:rFonts w:cs="Arial"/>
                <w:sz w:val="22"/>
              </w:rPr>
            </w:pPr>
            <w:r w:rsidRPr="00E30B46">
              <w:rPr>
                <w:rFonts w:cs="Arial"/>
                <w:sz w:val="22"/>
              </w:rPr>
              <w:t>3</w:t>
            </w:r>
          </w:p>
        </w:tc>
      </w:tr>
      <w:tr w:rsidR="004A3EE2" w:rsidRPr="00E30B46" w14:paraId="2A7D5530" w14:textId="77777777" w:rsidTr="00941A45">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0051A9F" w:rsidR="004A3EE2" w:rsidRPr="00E30B46" w:rsidRDefault="004A3EE2" w:rsidP="004A3EE2">
            <w:pPr>
              <w:pStyle w:val="TableRow"/>
              <w:ind w:left="0" w:right="0"/>
              <w:rPr>
                <w:rFonts w:cs="Arial"/>
                <w:iCs/>
              </w:rPr>
            </w:pPr>
            <w:r w:rsidRPr="00E30B46">
              <w:rPr>
                <w:rFonts w:cs="Arial"/>
                <w:iCs/>
              </w:rPr>
              <w:t>Catch up phonics interventions across the school</w:t>
            </w:r>
          </w:p>
        </w:tc>
        <w:tc>
          <w:tcPr>
            <w:tcW w:w="6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E4E5F" w14:textId="77777777" w:rsidR="004A3EE2" w:rsidRPr="00E30B46" w:rsidRDefault="004A3EE2" w:rsidP="004A3EE2">
            <w:pPr>
              <w:pStyle w:val="TableRowCentered"/>
              <w:ind w:left="0" w:right="0"/>
              <w:jc w:val="left"/>
              <w:rPr>
                <w:rFonts w:cs="Arial"/>
                <w:color w:val="auto"/>
                <w:szCs w:val="24"/>
              </w:rPr>
            </w:pPr>
            <w:r w:rsidRPr="00E30B46">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E" w14:textId="1C5152F4" w:rsidR="004A3EE2" w:rsidRPr="00E30B46" w:rsidRDefault="00000000" w:rsidP="004A3EE2">
            <w:pPr>
              <w:pStyle w:val="TableRowCentered"/>
              <w:ind w:left="0" w:right="0"/>
              <w:jc w:val="left"/>
              <w:rPr>
                <w:rFonts w:cs="Arial"/>
                <w:sz w:val="22"/>
              </w:rPr>
            </w:pPr>
            <w:hyperlink r:id="rId19" w:history="1">
              <w:r w:rsidR="004A3EE2" w:rsidRPr="00E30B46">
                <w:rPr>
                  <w:rStyle w:val="Hyperlink"/>
                  <w:rFonts w:cs="Arial"/>
                  <w:iCs/>
                  <w:szCs w:val="28"/>
                  <w:lang w:val="en-US"/>
                </w:rPr>
                <w:t>Phonics | Teaching and Learning Toolkit | EEF</w:t>
              </w:r>
            </w:hyperlink>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B650E34" w:rsidR="004A3EE2" w:rsidRPr="00E30B46" w:rsidRDefault="000C0EDB" w:rsidP="004A3EE2">
            <w:pPr>
              <w:pStyle w:val="TableRowCentered"/>
              <w:ind w:left="0" w:right="0"/>
              <w:jc w:val="left"/>
              <w:rPr>
                <w:rFonts w:cs="Arial"/>
                <w:sz w:val="22"/>
              </w:rPr>
            </w:pPr>
            <w:r w:rsidRPr="00E30B46">
              <w:rPr>
                <w:rFonts w:cs="Arial"/>
                <w:sz w:val="22"/>
              </w:rPr>
              <w:t>3</w:t>
            </w:r>
          </w:p>
        </w:tc>
      </w:tr>
      <w:tr w:rsidR="004A3EE2" w:rsidRPr="00E30B46" w14:paraId="7927249E" w14:textId="77777777" w:rsidTr="00941A45">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2B732" w14:textId="49636767" w:rsidR="004A3EE2" w:rsidRPr="00E30B46" w:rsidRDefault="004A3EE2" w:rsidP="004A3EE2">
            <w:pPr>
              <w:pStyle w:val="TableRow"/>
              <w:ind w:left="0" w:right="0"/>
              <w:rPr>
                <w:rFonts w:cs="Arial"/>
                <w:iCs/>
              </w:rPr>
            </w:pPr>
            <w:r w:rsidRPr="00E30B46">
              <w:rPr>
                <w:rFonts w:cs="Arial"/>
                <w:iCs/>
              </w:rPr>
              <w:t xml:space="preserve">Additional maths arithmetic interventions in Y5 and 6. </w:t>
            </w:r>
          </w:p>
        </w:tc>
        <w:tc>
          <w:tcPr>
            <w:tcW w:w="6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8C815" w14:textId="77777777" w:rsidR="004A3EE2" w:rsidRPr="00E30B46" w:rsidRDefault="004A3EE2" w:rsidP="004A3EE2">
            <w:pPr>
              <w:autoSpaceDN/>
              <w:spacing w:before="60" w:after="60" w:line="240" w:lineRule="auto"/>
              <w:rPr>
                <w:rFonts w:cs="Arial"/>
                <w:color w:val="auto"/>
              </w:rPr>
            </w:pPr>
            <w:r w:rsidRPr="00E30B46">
              <w:rPr>
                <w:rFonts w:cs="Arial"/>
                <w:color w:val="auto"/>
              </w:rPr>
              <w:t xml:space="preserve">Tuition targeted at specific needs and knowledge gaps can be an effective method to support low attaining pupils or those falling behind: </w:t>
            </w:r>
          </w:p>
          <w:p w14:paraId="0010C30C" w14:textId="77777777" w:rsidR="004A3EE2" w:rsidRPr="00E30B46" w:rsidRDefault="00000000" w:rsidP="004A3EE2">
            <w:pPr>
              <w:autoSpaceDN/>
              <w:spacing w:before="60" w:after="120" w:line="240" w:lineRule="auto"/>
              <w:rPr>
                <w:rFonts w:cs="Arial"/>
                <w:color w:val="0000FF"/>
                <w:u w:val="single"/>
              </w:rPr>
            </w:pPr>
            <w:hyperlink r:id="rId20" w:history="1">
              <w:r w:rsidR="004A3EE2" w:rsidRPr="00E30B46">
                <w:rPr>
                  <w:rStyle w:val="Hyperlink"/>
                  <w:rFonts w:cs="Arial"/>
                </w:rPr>
                <w:t>One to one tuition | Teaching and Learning Toolkit | EEF</w:t>
              </w:r>
            </w:hyperlink>
          </w:p>
          <w:p w14:paraId="7E9AF491" w14:textId="1E1748AD" w:rsidR="004A3EE2" w:rsidRPr="00E30B46" w:rsidRDefault="00000000" w:rsidP="004A3EE2">
            <w:pPr>
              <w:pStyle w:val="TableRowCentered"/>
              <w:ind w:left="0" w:right="0"/>
              <w:jc w:val="left"/>
              <w:rPr>
                <w:rFonts w:cs="Arial"/>
                <w:sz w:val="22"/>
              </w:rPr>
            </w:pPr>
            <w:hyperlink r:id="rId21" w:history="1">
              <w:r w:rsidR="004A3EE2" w:rsidRPr="00E30B46">
                <w:rPr>
                  <w:rStyle w:val="Hyperlink"/>
                  <w:rFonts w:cs="Arial"/>
                </w:rPr>
                <w:t>Small group tuition | Teaching and Learning Toolkit | EEF</w:t>
              </w:r>
            </w:hyperlink>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5652D" w14:textId="3615CFC3" w:rsidR="004A3EE2" w:rsidRPr="00E30B46" w:rsidRDefault="000C0EDB" w:rsidP="004A3EE2">
            <w:pPr>
              <w:pStyle w:val="TableRowCentered"/>
              <w:ind w:left="0" w:right="0"/>
              <w:jc w:val="left"/>
              <w:rPr>
                <w:rFonts w:cs="Arial"/>
                <w:sz w:val="22"/>
              </w:rPr>
            </w:pPr>
            <w:r w:rsidRPr="00E30B46">
              <w:rPr>
                <w:rFonts w:cs="Arial"/>
                <w:sz w:val="22"/>
              </w:rPr>
              <w:t>6</w:t>
            </w:r>
          </w:p>
        </w:tc>
      </w:tr>
      <w:tr w:rsidR="004A3EE2" w:rsidRPr="00E30B46" w14:paraId="22973208" w14:textId="77777777" w:rsidTr="00941A45">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4CEAB" w14:textId="637AAD83" w:rsidR="004A3EE2" w:rsidRPr="00E30B46" w:rsidRDefault="004A3EE2" w:rsidP="004A3EE2">
            <w:pPr>
              <w:pStyle w:val="TableRow"/>
              <w:ind w:left="0" w:right="0"/>
              <w:rPr>
                <w:rFonts w:cs="Arial"/>
                <w:iCs/>
              </w:rPr>
            </w:pPr>
            <w:r w:rsidRPr="00E30B46">
              <w:rPr>
                <w:rFonts w:cs="Arial"/>
                <w:iCs/>
              </w:rPr>
              <w:t xml:space="preserve">TA support in class </w:t>
            </w:r>
          </w:p>
        </w:tc>
        <w:tc>
          <w:tcPr>
            <w:tcW w:w="6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66DED" w14:textId="1C43ACFB" w:rsidR="007B280A" w:rsidRPr="009C4855" w:rsidRDefault="00E30B46" w:rsidP="004A3EE2">
            <w:pPr>
              <w:pStyle w:val="TableRowCentered"/>
              <w:ind w:left="0" w:right="0"/>
              <w:jc w:val="left"/>
              <w:rPr>
                <w:rFonts w:cs="Arial"/>
                <w:szCs w:val="24"/>
              </w:rPr>
            </w:pPr>
            <w:r w:rsidRPr="009C4855">
              <w:rPr>
                <w:rFonts w:cs="Arial"/>
                <w:color w:val="263238"/>
                <w:szCs w:val="24"/>
                <w:shd w:val="clear" w:color="auto" w:fill="FFFFFF"/>
              </w:rPr>
              <w:t>Research that examines the impact of teaching assistants deployed in everyday classroom environments suggests that students in a class with a teaching assistant present do not, on average, outperform those in one where only a teacher is</w:t>
            </w:r>
            <w:r w:rsidR="00941A45" w:rsidRPr="009C4855">
              <w:rPr>
                <w:rFonts w:cs="Arial"/>
                <w:color w:val="263238"/>
                <w:szCs w:val="24"/>
                <w:shd w:val="clear" w:color="auto" w:fill="FFFFFF"/>
              </w:rPr>
              <w:t xml:space="preserve"> </w:t>
            </w:r>
            <w:r w:rsidRPr="009C4855">
              <w:rPr>
                <w:rFonts w:cs="Arial"/>
                <w:color w:val="263238"/>
                <w:szCs w:val="24"/>
                <w:shd w:val="clear" w:color="auto" w:fill="FFFFFF"/>
              </w:rPr>
              <w:t>present.</w:t>
            </w:r>
            <w:r w:rsidR="00941A45" w:rsidRPr="009C4855">
              <w:rPr>
                <w:rFonts w:cs="Arial"/>
                <w:color w:val="263238"/>
                <w:szCs w:val="24"/>
                <w:shd w:val="clear" w:color="auto" w:fill="FFFFFF"/>
              </w:rPr>
              <w:t xml:space="preserve"> </w:t>
            </w:r>
          </w:p>
          <w:p w14:paraId="7B191C8E" w14:textId="29C9A1E3" w:rsidR="002431E1" w:rsidRPr="00E30B46" w:rsidRDefault="00000000" w:rsidP="004A3EE2">
            <w:pPr>
              <w:pStyle w:val="TableRowCentered"/>
              <w:ind w:left="0" w:right="0"/>
              <w:jc w:val="left"/>
              <w:rPr>
                <w:rFonts w:cs="Arial"/>
                <w:sz w:val="22"/>
              </w:rPr>
            </w:pPr>
            <w:hyperlink r:id="rId22" w:history="1">
              <w:r w:rsidR="007B280A" w:rsidRPr="009C4855">
                <w:rPr>
                  <w:rStyle w:val="Hyperlink"/>
                  <w:rFonts w:cs="Arial"/>
                  <w:szCs w:val="24"/>
                </w:rPr>
                <w:t>Teaching Assistant Interventions EEF</w:t>
              </w:r>
            </w:hyperlink>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97AC3" w14:textId="3863A706" w:rsidR="004A3EE2" w:rsidRPr="00E30B46" w:rsidRDefault="00263056" w:rsidP="004A3EE2">
            <w:pPr>
              <w:pStyle w:val="TableRowCentered"/>
              <w:ind w:left="0" w:right="0"/>
              <w:jc w:val="left"/>
              <w:rPr>
                <w:rFonts w:cs="Arial"/>
                <w:sz w:val="22"/>
              </w:rPr>
            </w:pPr>
            <w:r>
              <w:rPr>
                <w:rFonts w:cs="Arial"/>
                <w:sz w:val="22"/>
              </w:rPr>
              <w:lastRenderedPageBreak/>
              <w:t>3,</w:t>
            </w:r>
          </w:p>
        </w:tc>
      </w:tr>
      <w:tr w:rsidR="004A3EE2" w:rsidRPr="00E30B46" w14:paraId="382E9FCD" w14:textId="77777777" w:rsidTr="00941A45">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1EF64" w14:textId="709E9059" w:rsidR="004A3EE2" w:rsidRPr="00E30B46" w:rsidRDefault="004A3EE2" w:rsidP="004A3EE2">
            <w:pPr>
              <w:pStyle w:val="TableRow"/>
              <w:ind w:left="0" w:right="0"/>
              <w:rPr>
                <w:rFonts w:cs="Arial"/>
                <w:iCs/>
              </w:rPr>
            </w:pPr>
            <w:r w:rsidRPr="00E30B46">
              <w:rPr>
                <w:rFonts w:cs="Arial"/>
                <w:iCs/>
              </w:rPr>
              <w:t xml:space="preserve">Leeds United Foundation </w:t>
            </w:r>
          </w:p>
        </w:tc>
        <w:tc>
          <w:tcPr>
            <w:tcW w:w="6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8989F" w14:textId="54AE93E3" w:rsidR="00696594" w:rsidRPr="003819DB" w:rsidRDefault="004A3EE2" w:rsidP="004A3EE2">
            <w:pPr>
              <w:pStyle w:val="TableRowCentered"/>
              <w:ind w:left="0" w:right="0"/>
              <w:jc w:val="left"/>
              <w:rPr>
                <w:rFonts w:cs="Arial"/>
                <w:szCs w:val="24"/>
              </w:rPr>
            </w:pPr>
            <w:r w:rsidRPr="003819DB">
              <w:rPr>
                <w:rFonts w:cs="Arial"/>
                <w:szCs w:val="24"/>
              </w:rPr>
              <w:t xml:space="preserve">Leeds United Foundation will provide </w:t>
            </w:r>
            <w:r w:rsidR="00696594" w:rsidRPr="003819DB">
              <w:rPr>
                <w:rFonts w:cs="Arial"/>
                <w:szCs w:val="24"/>
              </w:rPr>
              <w:t xml:space="preserve">intervention through sport. With a focus on wellbeing and academic progress. </w:t>
            </w:r>
          </w:p>
          <w:p w14:paraId="7209BFB8" w14:textId="6B4FD43A" w:rsidR="00696594" w:rsidRPr="003819DB" w:rsidRDefault="00000000" w:rsidP="003819DB">
            <w:pPr>
              <w:pStyle w:val="TableRowCentered"/>
              <w:jc w:val="left"/>
              <w:rPr>
                <w:rFonts w:cs="Arial"/>
                <w:szCs w:val="24"/>
              </w:rPr>
            </w:pPr>
            <w:hyperlink r:id="rId23" w:history="1">
              <w:r w:rsidR="007B280A" w:rsidRPr="003819DB">
                <w:rPr>
                  <w:rStyle w:val="Hyperlink"/>
                  <w:rFonts w:cs="Arial"/>
                  <w:szCs w:val="24"/>
                </w:rPr>
                <w:t>Physical Activity EEF</w:t>
              </w:r>
            </w:hyperlink>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CE15D" w14:textId="73639AE5" w:rsidR="004A3EE2" w:rsidRPr="00E30B46" w:rsidRDefault="00263056" w:rsidP="004A3EE2">
            <w:pPr>
              <w:pStyle w:val="TableRowCentered"/>
              <w:ind w:left="0" w:right="0"/>
              <w:jc w:val="left"/>
              <w:rPr>
                <w:rFonts w:cs="Arial"/>
                <w:sz w:val="22"/>
              </w:rPr>
            </w:pPr>
            <w:r>
              <w:rPr>
                <w:rFonts w:cs="Arial"/>
                <w:sz w:val="22"/>
              </w:rPr>
              <w:t>4,6</w:t>
            </w:r>
          </w:p>
        </w:tc>
      </w:tr>
    </w:tbl>
    <w:p w14:paraId="2A7D5532" w14:textId="59A68BC3" w:rsidR="00E66558" w:rsidRPr="00E30B46" w:rsidRDefault="009D71E8" w:rsidP="00AA355B">
      <w:pPr>
        <w:pStyle w:val="Heading3"/>
        <w:rPr>
          <w:rFonts w:cs="Arial"/>
        </w:rPr>
      </w:pPr>
      <w:r w:rsidRPr="00E30B46">
        <w:rPr>
          <w:rFonts w:cs="Arial"/>
        </w:rPr>
        <w:t>Wider strategies (for example, related to attendance, behaviour, wellbeing)</w:t>
      </w:r>
    </w:p>
    <w:p w14:paraId="2A7D5533" w14:textId="20CF7E08" w:rsidR="00E66558" w:rsidRPr="00E30B46" w:rsidRDefault="009D71E8">
      <w:pPr>
        <w:spacing w:before="240" w:after="120"/>
        <w:rPr>
          <w:rFonts w:cs="Arial"/>
        </w:rPr>
      </w:pPr>
      <w:r w:rsidRPr="00E30B46">
        <w:rPr>
          <w:rFonts w:cs="Arial"/>
        </w:rPr>
        <w:t xml:space="preserve">Budgeted cost: £ </w:t>
      </w:r>
      <w:r w:rsidR="00212685" w:rsidRPr="00E30B46">
        <w:rPr>
          <w:rFonts w:cs="Arial"/>
        </w:rPr>
        <w:t>91.821</w:t>
      </w:r>
    </w:p>
    <w:tbl>
      <w:tblPr>
        <w:tblW w:w="5153" w:type="pct"/>
        <w:tblCellMar>
          <w:left w:w="10" w:type="dxa"/>
          <w:right w:w="10" w:type="dxa"/>
        </w:tblCellMar>
        <w:tblLook w:val="04A0" w:firstRow="1" w:lastRow="0" w:firstColumn="1" w:lastColumn="0" w:noHBand="0" w:noVBand="1"/>
      </w:tblPr>
      <w:tblGrid>
        <w:gridCol w:w="1431"/>
        <w:gridCol w:w="6665"/>
        <w:gridCol w:w="1680"/>
      </w:tblGrid>
      <w:tr w:rsidR="00E66558" w:rsidRPr="00E30B46" w14:paraId="2A7D5537" w14:textId="77777777" w:rsidTr="00941A45">
        <w:tc>
          <w:tcPr>
            <w:tcW w:w="14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E30B46" w:rsidRDefault="009D71E8" w:rsidP="00C31636">
            <w:pPr>
              <w:pStyle w:val="TableHeader"/>
              <w:ind w:left="0" w:right="0"/>
              <w:jc w:val="left"/>
              <w:rPr>
                <w:rFonts w:cs="Arial"/>
              </w:rPr>
            </w:pPr>
            <w:r w:rsidRPr="00E30B46">
              <w:rPr>
                <w:rFonts w:cs="Arial"/>
              </w:rPr>
              <w:t>Activity</w:t>
            </w:r>
          </w:p>
        </w:tc>
        <w:tc>
          <w:tcPr>
            <w:tcW w:w="669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E30B46" w:rsidRDefault="009D71E8" w:rsidP="00C31636">
            <w:pPr>
              <w:pStyle w:val="TableHeader"/>
              <w:ind w:left="0" w:right="0"/>
              <w:jc w:val="left"/>
              <w:rPr>
                <w:rFonts w:cs="Arial"/>
              </w:rPr>
            </w:pPr>
            <w:r w:rsidRPr="00E30B46">
              <w:rPr>
                <w:rFonts w:cs="Arial"/>
              </w:rPr>
              <w:t>Evidence that supports this approach</w:t>
            </w:r>
          </w:p>
        </w:tc>
        <w:tc>
          <w:tcPr>
            <w:tcW w:w="1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E30B46" w:rsidRDefault="009D71E8" w:rsidP="00C31636">
            <w:pPr>
              <w:pStyle w:val="TableHeader"/>
              <w:ind w:left="0" w:right="0"/>
              <w:jc w:val="left"/>
              <w:rPr>
                <w:rFonts w:cs="Arial"/>
              </w:rPr>
            </w:pPr>
            <w:r w:rsidRPr="00E30B46">
              <w:rPr>
                <w:rFonts w:cs="Arial"/>
              </w:rPr>
              <w:t>Challenge number(s) addressed</w:t>
            </w:r>
          </w:p>
        </w:tc>
      </w:tr>
      <w:tr w:rsidR="00E66558" w:rsidRPr="00E30B46" w14:paraId="2A7D553B" w14:textId="77777777" w:rsidTr="00941A45">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F4FB5DD" w:rsidR="00E66558" w:rsidRPr="00E30B46" w:rsidRDefault="00B277AF" w:rsidP="00C31636">
            <w:pPr>
              <w:pStyle w:val="TableRow"/>
              <w:ind w:left="0" w:right="0"/>
              <w:rPr>
                <w:rFonts w:cs="Arial"/>
              </w:rPr>
            </w:pPr>
            <w:r w:rsidRPr="00E30B46">
              <w:rPr>
                <w:rFonts w:cs="Arial"/>
              </w:rPr>
              <w:t xml:space="preserve">Bramley </w:t>
            </w:r>
            <w:r w:rsidR="006A7088" w:rsidRPr="00E30B46">
              <w:rPr>
                <w:rFonts w:cs="Arial"/>
              </w:rPr>
              <w:t>C</w:t>
            </w:r>
            <w:r w:rsidRPr="00E30B46">
              <w:rPr>
                <w:rFonts w:cs="Arial"/>
              </w:rPr>
              <w:t xml:space="preserve">luster </w:t>
            </w:r>
          </w:p>
        </w:tc>
        <w:tc>
          <w:tcPr>
            <w:tcW w:w="6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95B87" w14:textId="77777777" w:rsidR="00D74BFC" w:rsidRPr="00D74BFC" w:rsidRDefault="00D74BFC" w:rsidP="00C31636">
            <w:pPr>
              <w:pStyle w:val="TableRowCentered"/>
              <w:ind w:left="0" w:right="0"/>
              <w:jc w:val="left"/>
              <w:rPr>
                <w:rFonts w:cs="Arial"/>
                <w:color w:val="000000"/>
              </w:rPr>
            </w:pPr>
            <w:r w:rsidRPr="00D74BFC">
              <w:rPr>
                <w:rFonts w:cs="Arial"/>
                <w:color w:val="000000"/>
              </w:rPr>
              <w:t>Bramley cluster provide a range of services, parent groups and courses to support our families. The team includes skilled and experienced family support workers and SEMH Therapists who complete outreach work with individual children and their families to ensure better outcomes for all.</w:t>
            </w:r>
          </w:p>
          <w:p w14:paraId="2A7D5539" w14:textId="2E33D46E" w:rsidR="001A1C13" w:rsidRPr="00E30B46" w:rsidRDefault="00000000" w:rsidP="00C31636">
            <w:pPr>
              <w:pStyle w:val="TableRowCentered"/>
              <w:ind w:left="0" w:right="0"/>
              <w:jc w:val="left"/>
              <w:rPr>
                <w:rFonts w:cs="Arial"/>
                <w:szCs w:val="24"/>
              </w:rPr>
            </w:pPr>
            <w:hyperlink r:id="rId24" w:history="1">
              <w:r w:rsidR="001A1C13" w:rsidRPr="00E30B46">
                <w:rPr>
                  <w:rStyle w:val="Hyperlink"/>
                  <w:rFonts w:cs="Arial"/>
                  <w:iCs/>
                  <w:szCs w:val="28"/>
                  <w:lang w:val="en-US"/>
                </w:rPr>
                <w:t>Behaviour interventions | Teaching and Learning Toolkit | EEF</w:t>
              </w:r>
            </w:hyperlink>
          </w:p>
        </w:tc>
        <w:tc>
          <w:tcPr>
            <w:tcW w:w="1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370CE2C" w:rsidR="00E66558" w:rsidRPr="00E30B46" w:rsidRDefault="00263056" w:rsidP="00C31636">
            <w:pPr>
              <w:pStyle w:val="TableRowCentered"/>
              <w:ind w:left="0" w:right="0"/>
              <w:jc w:val="left"/>
              <w:rPr>
                <w:rFonts w:cs="Arial"/>
                <w:sz w:val="22"/>
              </w:rPr>
            </w:pPr>
            <w:r>
              <w:rPr>
                <w:rFonts w:cs="Arial"/>
                <w:sz w:val="22"/>
              </w:rPr>
              <w:t>4,5</w:t>
            </w:r>
          </w:p>
        </w:tc>
      </w:tr>
      <w:tr w:rsidR="00E66558" w:rsidRPr="00E30B46" w14:paraId="2A7D553F" w14:textId="77777777" w:rsidTr="00941A45">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F6CCF" w14:textId="77777777" w:rsidR="002431E1" w:rsidRPr="00E30B46" w:rsidRDefault="00212685" w:rsidP="00C31636">
            <w:pPr>
              <w:pStyle w:val="TableRow"/>
              <w:ind w:left="0" w:right="0"/>
              <w:rPr>
                <w:rFonts w:cs="Arial"/>
              </w:rPr>
            </w:pPr>
            <w:r w:rsidRPr="00E30B46">
              <w:rPr>
                <w:rFonts w:cs="Arial"/>
              </w:rPr>
              <w:t xml:space="preserve">Pupil </w:t>
            </w:r>
            <w:r w:rsidR="006A7088" w:rsidRPr="00E30B46">
              <w:rPr>
                <w:rFonts w:cs="Arial"/>
              </w:rPr>
              <w:t>W</w:t>
            </w:r>
            <w:r w:rsidRPr="00E30B46">
              <w:rPr>
                <w:rFonts w:cs="Arial"/>
              </w:rPr>
              <w:t xml:space="preserve">ellbeing </w:t>
            </w:r>
          </w:p>
          <w:p w14:paraId="2A7D553C" w14:textId="288F7311" w:rsidR="00E66558" w:rsidRPr="00E30B46" w:rsidRDefault="001A1C13" w:rsidP="00C31636">
            <w:pPr>
              <w:pStyle w:val="TableRow"/>
              <w:ind w:left="0" w:right="0"/>
              <w:rPr>
                <w:rFonts w:cs="Arial"/>
              </w:rPr>
            </w:pPr>
            <w:r w:rsidRPr="00E30B46">
              <w:rPr>
                <w:rFonts w:cs="Arial"/>
              </w:rPr>
              <w:t>M</w:t>
            </w:r>
            <w:r w:rsidR="00212685" w:rsidRPr="00E30B46">
              <w:rPr>
                <w:rFonts w:cs="Arial"/>
              </w:rPr>
              <w:t>anager</w:t>
            </w:r>
            <w:r w:rsidRPr="00E30B46">
              <w:rPr>
                <w:rFonts w:cs="Arial"/>
              </w:rPr>
              <w:t xml:space="preserve"> </w:t>
            </w:r>
          </w:p>
        </w:tc>
        <w:tc>
          <w:tcPr>
            <w:tcW w:w="6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29C7D" w14:textId="77777777" w:rsidR="001A1C13" w:rsidRPr="00E30B46" w:rsidRDefault="001A1C13" w:rsidP="000C0EDB">
            <w:pPr>
              <w:pStyle w:val="TableRowCentered"/>
              <w:ind w:left="0" w:right="0"/>
              <w:jc w:val="left"/>
              <w:rPr>
                <w:rFonts w:cs="Arial"/>
              </w:rPr>
            </w:pPr>
            <w:r w:rsidRPr="00E30B46">
              <w:rPr>
                <w:rFonts w:cs="Arial"/>
              </w:rPr>
              <w:t xml:space="preserve">Our pupil wellbeing manager supports children on a 1:1 basis with behaviour using the Thrive programme. </w:t>
            </w:r>
          </w:p>
          <w:p w14:paraId="2A7D553D" w14:textId="16F5FC09" w:rsidR="002431E1" w:rsidRPr="00E30B46" w:rsidRDefault="00000000" w:rsidP="000C0EDB">
            <w:pPr>
              <w:pStyle w:val="TableRowCentered"/>
              <w:ind w:left="0" w:right="0"/>
              <w:jc w:val="left"/>
              <w:rPr>
                <w:rFonts w:cs="Arial"/>
                <w:sz w:val="22"/>
              </w:rPr>
            </w:pPr>
            <w:hyperlink r:id="rId25" w:history="1">
              <w:r w:rsidR="000C0EDB" w:rsidRPr="00E30B46">
                <w:rPr>
                  <w:rStyle w:val="Hyperlink"/>
                  <w:rFonts w:cs="Arial"/>
                  <w:iCs/>
                  <w:szCs w:val="28"/>
                  <w:lang w:val="en-US"/>
                </w:rPr>
                <w:t>Behaviour interventions | Teaching and Learning Toolkit | EEF</w:t>
              </w:r>
            </w:hyperlink>
          </w:p>
        </w:tc>
        <w:tc>
          <w:tcPr>
            <w:tcW w:w="1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2D9224D" w:rsidR="00E66558" w:rsidRPr="00E30B46" w:rsidRDefault="00263056" w:rsidP="00C31636">
            <w:pPr>
              <w:pStyle w:val="TableRowCentered"/>
              <w:ind w:left="0" w:right="0"/>
              <w:jc w:val="left"/>
              <w:rPr>
                <w:rFonts w:cs="Arial"/>
                <w:sz w:val="22"/>
              </w:rPr>
            </w:pPr>
            <w:r>
              <w:rPr>
                <w:rFonts w:cs="Arial"/>
                <w:sz w:val="22"/>
              </w:rPr>
              <w:t>4,5</w:t>
            </w:r>
          </w:p>
        </w:tc>
      </w:tr>
      <w:tr w:rsidR="00212685" w:rsidRPr="00E30B46" w14:paraId="778AA2BD" w14:textId="77777777" w:rsidTr="00941A45">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6B6A0" w14:textId="4E6E41B7" w:rsidR="00212685" w:rsidRPr="00E30B46" w:rsidRDefault="00212685" w:rsidP="00C31636">
            <w:pPr>
              <w:pStyle w:val="TableRow"/>
              <w:ind w:left="0" w:right="0"/>
              <w:rPr>
                <w:rFonts w:cs="Arial"/>
              </w:rPr>
            </w:pPr>
            <w:r w:rsidRPr="00E30B46">
              <w:rPr>
                <w:rFonts w:cs="Arial"/>
              </w:rPr>
              <w:t xml:space="preserve">Attendance and </w:t>
            </w:r>
            <w:r w:rsidR="006A7088" w:rsidRPr="00E30B46">
              <w:rPr>
                <w:rFonts w:cs="Arial"/>
              </w:rPr>
              <w:t>C</w:t>
            </w:r>
            <w:r w:rsidRPr="00E30B46">
              <w:rPr>
                <w:rFonts w:cs="Arial"/>
              </w:rPr>
              <w:t xml:space="preserve">ommunity </w:t>
            </w:r>
            <w:r w:rsidR="006A7088" w:rsidRPr="00E30B46">
              <w:rPr>
                <w:rFonts w:cs="Arial"/>
              </w:rPr>
              <w:t>Liaison</w:t>
            </w:r>
            <w:r w:rsidRPr="00E30B46">
              <w:rPr>
                <w:rFonts w:cs="Arial"/>
              </w:rPr>
              <w:t xml:space="preserve"> </w:t>
            </w:r>
            <w:r w:rsidR="006A7088" w:rsidRPr="00E30B46">
              <w:rPr>
                <w:rFonts w:cs="Arial"/>
              </w:rPr>
              <w:t>O</w:t>
            </w:r>
            <w:r w:rsidRPr="00E30B46">
              <w:rPr>
                <w:rFonts w:cs="Arial"/>
              </w:rPr>
              <w:t>fficer</w:t>
            </w:r>
          </w:p>
        </w:tc>
        <w:tc>
          <w:tcPr>
            <w:tcW w:w="6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1F28D" w14:textId="385629AC" w:rsidR="00BE7E07" w:rsidRPr="00E30B46" w:rsidRDefault="00BE7E07" w:rsidP="00BE7E07">
            <w:pPr>
              <w:pStyle w:val="TableRowCentered"/>
              <w:ind w:left="0"/>
              <w:jc w:val="left"/>
              <w:rPr>
                <w:rFonts w:cs="Arial"/>
                <w:szCs w:val="24"/>
              </w:rPr>
            </w:pPr>
            <w:r w:rsidRPr="00E30B46">
              <w:rPr>
                <w:rFonts w:cs="Arial"/>
                <w:szCs w:val="24"/>
              </w:rPr>
              <w:t xml:space="preserve">The attendance team monitor attendance and punctuality. Staff investigate reasons for absence, exploring any underlying cause either at home or school. They liaise with staff, parents, </w:t>
            </w:r>
            <w:proofErr w:type="gramStart"/>
            <w:r w:rsidRPr="00E30B46">
              <w:rPr>
                <w:rFonts w:cs="Arial"/>
                <w:szCs w:val="24"/>
              </w:rPr>
              <w:t>pupils</w:t>
            </w:r>
            <w:proofErr w:type="gramEnd"/>
            <w:r w:rsidRPr="00E30B46">
              <w:rPr>
                <w:rFonts w:cs="Arial"/>
                <w:szCs w:val="24"/>
              </w:rPr>
              <w:t xml:space="preserve"> and other agencies regarding any attendance issues</w:t>
            </w:r>
            <w:r w:rsidR="000210FF" w:rsidRPr="00E30B46">
              <w:rPr>
                <w:rFonts w:cs="Arial"/>
                <w:szCs w:val="24"/>
              </w:rPr>
              <w:t>.</w:t>
            </w:r>
          </w:p>
          <w:p w14:paraId="3F290692" w14:textId="48F3C968" w:rsidR="00212685" w:rsidRPr="00941A45" w:rsidRDefault="00000000" w:rsidP="00941A45">
            <w:pPr>
              <w:pStyle w:val="TableRowCentered"/>
              <w:ind w:left="0"/>
              <w:jc w:val="left"/>
              <w:rPr>
                <w:rFonts w:cs="Arial"/>
                <w:szCs w:val="24"/>
              </w:rPr>
            </w:pPr>
            <w:hyperlink r:id="rId26" w:history="1">
              <w:r w:rsidR="000C0EDB" w:rsidRPr="00E30B46">
                <w:rPr>
                  <w:rStyle w:val="Hyperlink"/>
                  <w:rFonts w:cs="Arial"/>
                  <w:iCs/>
                  <w:szCs w:val="28"/>
                  <w:lang w:val="en-US"/>
                </w:rPr>
                <w:t>working together to improve school attendance</w:t>
              </w:r>
            </w:hyperlink>
            <w:r w:rsidR="000C0EDB" w:rsidRPr="00E30B46">
              <w:rPr>
                <w:rStyle w:val="Hyperlink"/>
                <w:rFonts w:cs="Arial"/>
                <w:iCs/>
                <w:color w:val="0070C0"/>
                <w:szCs w:val="28"/>
                <w:lang w:val="en-US"/>
              </w:rPr>
              <w:t>.</w:t>
            </w:r>
          </w:p>
        </w:tc>
        <w:tc>
          <w:tcPr>
            <w:tcW w:w="1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DDED7" w14:textId="3C614F51" w:rsidR="00212685" w:rsidRPr="00E30B46" w:rsidRDefault="00263056" w:rsidP="00C31636">
            <w:pPr>
              <w:pStyle w:val="TableRowCentered"/>
              <w:ind w:left="0" w:right="0"/>
              <w:jc w:val="left"/>
              <w:rPr>
                <w:rFonts w:cs="Arial"/>
                <w:sz w:val="22"/>
              </w:rPr>
            </w:pPr>
            <w:r>
              <w:rPr>
                <w:rFonts w:cs="Arial"/>
                <w:sz w:val="22"/>
              </w:rPr>
              <w:t>4,5</w:t>
            </w:r>
          </w:p>
        </w:tc>
      </w:tr>
      <w:tr w:rsidR="00212685" w:rsidRPr="00E30B46" w14:paraId="1FDBCE6E" w14:textId="77777777" w:rsidTr="00941A45">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23845" w14:textId="488E0B66" w:rsidR="00212685" w:rsidRPr="00E30B46" w:rsidRDefault="00212685" w:rsidP="00C31636">
            <w:pPr>
              <w:pStyle w:val="TableRow"/>
              <w:ind w:left="0" w:right="0"/>
              <w:rPr>
                <w:rFonts w:cs="Arial"/>
                <w:iCs/>
              </w:rPr>
            </w:pPr>
            <w:r w:rsidRPr="00E30B46">
              <w:rPr>
                <w:rFonts w:cs="Arial"/>
                <w:iCs/>
              </w:rPr>
              <w:t xml:space="preserve">Pastoral </w:t>
            </w:r>
            <w:r w:rsidR="006A7088" w:rsidRPr="00E30B46">
              <w:rPr>
                <w:rFonts w:cs="Arial"/>
                <w:iCs/>
              </w:rPr>
              <w:t xml:space="preserve">and family support manager </w:t>
            </w:r>
            <w:r w:rsidRPr="00E30B46">
              <w:rPr>
                <w:rFonts w:cs="Arial"/>
                <w:iCs/>
              </w:rPr>
              <w:t xml:space="preserve"> </w:t>
            </w:r>
          </w:p>
        </w:tc>
        <w:tc>
          <w:tcPr>
            <w:tcW w:w="6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41978" w14:textId="26950705" w:rsidR="00212685" w:rsidRPr="00900805" w:rsidRDefault="001A1C13" w:rsidP="001A1C13">
            <w:pPr>
              <w:pStyle w:val="TableRowCentered"/>
              <w:ind w:left="0"/>
              <w:jc w:val="left"/>
              <w:rPr>
                <w:rFonts w:cs="Arial"/>
                <w:szCs w:val="24"/>
              </w:rPr>
            </w:pPr>
            <w:r w:rsidRPr="00900805">
              <w:rPr>
                <w:rFonts w:cs="Arial"/>
                <w:szCs w:val="24"/>
              </w:rPr>
              <w:t xml:space="preserve">We want to work closely with families to give pupils the support they need to address issues surrounding behaviour, </w:t>
            </w:r>
            <w:r w:rsidR="003819DB" w:rsidRPr="00900805">
              <w:rPr>
                <w:rFonts w:cs="Arial"/>
                <w:szCs w:val="24"/>
              </w:rPr>
              <w:t>attendance,</w:t>
            </w:r>
            <w:r w:rsidRPr="00900805">
              <w:rPr>
                <w:rFonts w:cs="Arial"/>
                <w:szCs w:val="24"/>
              </w:rPr>
              <w:t xml:space="preserve"> and emotional wellbeing.</w:t>
            </w:r>
          </w:p>
          <w:p w14:paraId="0CB1D680" w14:textId="708D9400" w:rsidR="00BC2FE1" w:rsidRPr="00900805" w:rsidRDefault="00000000" w:rsidP="001A1C13">
            <w:pPr>
              <w:pStyle w:val="TableRowCentered"/>
              <w:ind w:left="0"/>
              <w:jc w:val="left"/>
              <w:rPr>
                <w:rFonts w:cs="Arial"/>
                <w:iCs/>
                <w:color w:val="0070C0"/>
                <w:szCs w:val="24"/>
                <w:u w:val="single"/>
                <w:lang w:val="en-US"/>
              </w:rPr>
            </w:pPr>
            <w:hyperlink r:id="rId27" w:history="1">
              <w:r w:rsidR="001A1C13" w:rsidRPr="00900805">
                <w:rPr>
                  <w:rStyle w:val="Hyperlink"/>
                  <w:rFonts w:cs="Arial"/>
                  <w:iCs/>
                  <w:szCs w:val="24"/>
                  <w:lang w:val="en-US"/>
                </w:rPr>
                <w:t>working together to improve school attendance</w:t>
              </w:r>
            </w:hyperlink>
            <w:r w:rsidR="001A1C13" w:rsidRPr="00900805">
              <w:rPr>
                <w:rStyle w:val="Hyperlink"/>
                <w:rFonts w:cs="Arial"/>
                <w:iCs/>
                <w:color w:val="0070C0"/>
                <w:szCs w:val="24"/>
                <w:lang w:val="en-US"/>
              </w:rPr>
              <w:t>.</w:t>
            </w:r>
          </w:p>
          <w:p w14:paraId="566578DF" w14:textId="3E19CD48" w:rsidR="00BC2FE1" w:rsidRPr="00900805" w:rsidRDefault="00000000" w:rsidP="003819DB">
            <w:pPr>
              <w:pStyle w:val="TableRowCentered"/>
              <w:ind w:left="0"/>
              <w:jc w:val="left"/>
              <w:rPr>
                <w:rFonts w:cs="Arial"/>
                <w:szCs w:val="24"/>
              </w:rPr>
            </w:pPr>
            <w:hyperlink r:id="rId28" w:history="1">
              <w:r w:rsidR="003819DB" w:rsidRPr="00900805">
                <w:rPr>
                  <w:rStyle w:val="Hyperlink"/>
                  <w:rFonts w:cs="Arial"/>
                  <w:szCs w:val="24"/>
                </w:rPr>
                <w:t>Parental Engagement EEF</w:t>
              </w:r>
            </w:hyperlink>
          </w:p>
        </w:tc>
        <w:tc>
          <w:tcPr>
            <w:tcW w:w="1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AD9A2" w14:textId="4BC43753" w:rsidR="00212685" w:rsidRPr="00E30B46" w:rsidRDefault="00263056" w:rsidP="00C31636">
            <w:pPr>
              <w:pStyle w:val="TableRowCentered"/>
              <w:ind w:left="0" w:right="0"/>
              <w:jc w:val="left"/>
              <w:rPr>
                <w:rFonts w:cs="Arial"/>
                <w:sz w:val="22"/>
              </w:rPr>
            </w:pPr>
            <w:r>
              <w:rPr>
                <w:rFonts w:cs="Arial"/>
                <w:sz w:val="22"/>
              </w:rPr>
              <w:t>4,5</w:t>
            </w:r>
          </w:p>
        </w:tc>
      </w:tr>
      <w:tr w:rsidR="000210FF" w:rsidRPr="00E30B46" w14:paraId="16533116" w14:textId="77777777" w:rsidTr="00941A45">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C0988" w14:textId="5314C9D1" w:rsidR="000210FF" w:rsidRPr="00E30B46" w:rsidRDefault="000210FF" w:rsidP="00C31636">
            <w:pPr>
              <w:pStyle w:val="TableRow"/>
              <w:ind w:left="0" w:right="0"/>
              <w:rPr>
                <w:rFonts w:cs="Arial"/>
                <w:iCs/>
              </w:rPr>
            </w:pPr>
            <w:r w:rsidRPr="00E30B46">
              <w:rPr>
                <w:rFonts w:cs="Arial"/>
                <w:iCs/>
              </w:rPr>
              <w:t>Food Bank</w:t>
            </w:r>
            <w:r w:rsidR="00941A45">
              <w:rPr>
                <w:rFonts w:cs="Arial"/>
                <w:iCs/>
              </w:rPr>
              <w:t xml:space="preserve"> and breakfast club attendance </w:t>
            </w:r>
          </w:p>
        </w:tc>
        <w:tc>
          <w:tcPr>
            <w:tcW w:w="6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DFD58" w14:textId="386D9F1A" w:rsidR="00941A45" w:rsidRDefault="000210FF" w:rsidP="00C31636">
            <w:pPr>
              <w:pStyle w:val="TableRowCentered"/>
              <w:ind w:left="0" w:right="0"/>
              <w:jc w:val="left"/>
              <w:rPr>
                <w:rFonts w:cs="Arial"/>
                <w:szCs w:val="24"/>
              </w:rPr>
            </w:pPr>
            <w:r w:rsidRPr="00E30B46">
              <w:rPr>
                <w:rFonts w:cs="Arial"/>
                <w:szCs w:val="24"/>
              </w:rPr>
              <w:t>Research shows hungry children do not perform as well at school.  By providing additional food to families, we aim to mitigate this as well as growing our sense of community.</w:t>
            </w:r>
          </w:p>
          <w:p w14:paraId="6BD56072" w14:textId="7EE52948" w:rsidR="007B280A" w:rsidRDefault="00000000" w:rsidP="00C31636">
            <w:pPr>
              <w:pStyle w:val="TableRowCentered"/>
              <w:ind w:left="0" w:right="0"/>
              <w:jc w:val="left"/>
              <w:rPr>
                <w:rFonts w:cs="Arial"/>
                <w:szCs w:val="24"/>
              </w:rPr>
            </w:pPr>
            <w:hyperlink r:id="rId29" w:history="1">
              <w:r w:rsidR="003819DB" w:rsidRPr="003819DB">
                <w:rPr>
                  <w:rStyle w:val="Hyperlink"/>
                  <w:rFonts w:cs="Arial"/>
                  <w:szCs w:val="24"/>
                </w:rPr>
                <w:t>Parental Engagement EEF</w:t>
              </w:r>
            </w:hyperlink>
          </w:p>
          <w:p w14:paraId="11D67575" w14:textId="607D6A28" w:rsidR="00941A45" w:rsidRPr="00E30B46" w:rsidRDefault="00000000" w:rsidP="003819DB">
            <w:pPr>
              <w:pStyle w:val="TableRowCentered"/>
              <w:ind w:left="0" w:right="0"/>
              <w:jc w:val="left"/>
              <w:rPr>
                <w:rFonts w:cs="Arial"/>
                <w:szCs w:val="24"/>
              </w:rPr>
            </w:pPr>
            <w:hyperlink r:id="rId30" w:history="1">
              <w:r w:rsidR="003819DB" w:rsidRPr="003819DB">
                <w:rPr>
                  <w:rStyle w:val="Hyperlink"/>
                  <w:rFonts w:cs="Arial"/>
                  <w:szCs w:val="24"/>
                </w:rPr>
                <w:t>Breakfast Club EEF</w:t>
              </w:r>
            </w:hyperlink>
          </w:p>
        </w:tc>
        <w:tc>
          <w:tcPr>
            <w:tcW w:w="1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4D52E" w14:textId="418B4524" w:rsidR="000210FF" w:rsidRPr="00E30B46" w:rsidRDefault="00263056" w:rsidP="00C31636">
            <w:pPr>
              <w:pStyle w:val="TableRowCentered"/>
              <w:ind w:left="0" w:right="0"/>
              <w:jc w:val="left"/>
              <w:rPr>
                <w:rFonts w:cs="Arial"/>
                <w:sz w:val="22"/>
              </w:rPr>
            </w:pPr>
            <w:r>
              <w:rPr>
                <w:rFonts w:cs="Arial"/>
                <w:sz w:val="22"/>
              </w:rPr>
              <w:t>4</w:t>
            </w:r>
          </w:p>
        </w:tc>
      </w:tr>
      <w:tr w:rsidR="00BE7E07" w:rsidRPr="00E30B46" w14:paraId="289CADA8" w14:textId="77777777" w:rsidTr="00941A45">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DCE55" w14:textId="16E7E101" w:rsidR="00BE7E07" w:rsidRPr="00E30B46" w:rsidRDefault="00BE7E07" w:rsidP="00BE7E07">
            <w:pPr>
              <w:pStyle w:val="TableRow"/>
              <w:ind w:left="0" w:right="0"/>
              <w:rPr>
                <w:rFonts w:cs="Arial"/>
                <w:iCs/>
              </w:rPr>
            </w:pPr>
            <w:r w:rsidRPr="00E30B46">
              <w:rPr>
                <w:rFonts w:cs="Arial"/>
                <w:iCs/>
              </w:rPr>
              <w:t xml:space="preserve">Additional incidental spending </w:t>
            </w:r>
          </w:p>
        </w:tc>
        <w:tc>
          <w:tcPr>
            <w:tcW w:w="6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14FB9" w14:textId="7D7B9864" w:rsidR="00BE7E07" w:rsidRPr="00E30B46" w:rsidRDefault="003819DB" w:rsidP="00BE7E07">
            <w:pPr>
              <w:pStyle w:val="TableRowCentered"/>
              <w:ind w:left="0" w:right="0"/>
              <w:jc w:val="left"/>
              <w:rPr>
                <w:rFonts w:cs="Arial"/>
                <w:sz w:val="22"/>
              </w:rPr>
            </w:pPr>
            <w:r>
              <w:t xml:space="preserve">We set aside funds specifically to provide additional support for disadvantaged pupils, ensuring they have access to essentials such as uniforms, PE kits, and other resources that help bridge the poverty gap. Our goal is to remove financial barriers so that all students, regardless of their socio-economic background, can fully engage in school activities. We are committed to ensuring that every pupil can </w:t>
            </w:r>
            <w:r>
              <w:lastRenderedPageBreak/>
              <w:t>participate in all aspects of school life without their financial circumstances holding them back.</w:t>
            </w:r>
          </w:p>
        </w:tc>
        <w:tc>
          <w:tcPr>
            <w:tcW w:w="1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C3291" w14:textId="77777777" w:rsidR="00BE7E07" w:rsidRPr="00E30B46" w:rsidRDefault="00BE7E07" w:rsidP="00BE7E07">
            <w:pPr>
              <w:pStyle w:val="TableRowCentered"/>
              <w:ind w:left="0" w:right="0"/>
              <w:jc w:val="left"/>
              <w:rPr>
                <w:rFonts w:cs="Arial"/>
                <w:sz w:val="22"/>
              </w:rPr>
            </w:pPr>
          </w:p>
        </w:tc>
      </w:tr>
    </w:tbl>
    <w:p w14:paraId="2A7D5542" w14:textId="18352EC3" w:rsidR="00E66558" w:rsidRPr="00E30B46" w:rsidRDefault="009D71E8" w:rsidP="00064366">
      <w:pPr>
        <w:pStyle w:val="Heading1"/>
        <w:rPr>
          <w:rFonts w:cs="Arial"/>
        </w:rPr>
      </w:pPr>
      <w:r w:rsidRPr="00E30B46">
        <w:rPr>
          <w:rFonts w:cs="Arial"/>
        </w:rPr>
        <w:lastRenderedPageBreak/>
        <w:t>Part B: Review of the previous academic year</w:t>
      </w:r>
    </w:p>
    <w:p w14:paraId="751285B7" w14:textId="72ACB452" w:rsidR="008B6404" w:rsidRPr="00E30B46" w:rsidRDefault="00064366" w:rsidP="00173D4C">
      <w:pPr>
        <w:pStyle w:val="Heading2"/>
        <w:rPr>
          <w:rFonts w:cs="Arial"/>
        </w:rPr>
      </w:pPr>
      <w:r w:rsidRPr="00E30B46">
        <w:rPr>
          <w:rFonts w:cs="Arial"/>
        </w:rPr>
        <w:t>Outcomes for disadvantaged pupils</w:t>
      </w:r>
    </w:p>
    <w:tbl>
      <w:tblPr>
        <w:tblW w:w="9782" w:type="dxa"/>
        <w:tblInd w:w="-289" w:type="dxa"/>
        <w:tblCellMar>
          <w:left w:w="10" w:type="dxa"/>
          <w:right w:w="10" w:type="dxa"/>
        </w:tblCellMar>
        <w:tblLook w:val="04A0" w:firstRow="1" w:lastRow="0" w:firstColumn="1" w:lastColumn="0" w:noHBand="0" w:noVBand="1"/>
      </w:tblPr>
      <w:tblGrid>
        <w:gridCol w:w="9782"/>
      </w:tblGrid>
      <w:tr w:rsidR="00173D4C" w:rsidRPr="00E30B46" w14:paraId="7FB51099" w14:textId="77777777" w:rsidTr="00BF425F">
        <w:trPr>
          <w:trHeight w:val="1102"/>
        </w:trPr>
        <w:tc>
          <w:tcPr>
            <w:tcW w:w="97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F0A115" w14:textId="77777777" w:rsidR="000F2586" w:rsidRPr="0090072E" w:rsidRDefault="00E30B46" w:rsidP="00E30B46">
            <w:pPr>
              <w:pStyle w:val="NormalWeb"/>
              <w:shd w:val="clear" w:color="auto" w:fill="FFFFFF"/>
              <w:rPr>
                <w:rFonts w:ascii="Arial" w:hAnsi="Arial" w:cs="Arial"/>
                <w:color w:val="0C0C0C"/>
              </w:rPr>
            </w:pPr>
            <w:r w:rsidRPr="0090072E">
              <w:rPr>
                <w:rFonts w:ascii="Arial" w:hAnsi="Arial" w:cs="Arial"/>
                <w:color w:val="0C0C0C"/>
              </w:rPr>
              <w:t>This details the impact that our pupil premium activity had on pupils in the 2023 to 2024 academic year.</w:t>
            </w:r>
          </w:p>
          <w:p w14:paraId="0C12FAA2" w14:textId="4A672D20" w:rsidR="00E30B46" w:rsidRPr="0090072E" w:rsidRDefault="000F2586" w:rsidP="00E30B46">
            <w:pPr>
              <w:pStyle w:val="NormalWeb"/>
              <w:shd w:val="clear" w:color="auto" w:fill="FFFFFF"/>
              <w:rPr>
                <w:rFonts w:ascii="Arial" w:hAnsi="Arial" w:cs="Arial"/>
                <w:b/>
                <w:bCs/>
                <w:color w:val="0C0C0C"/>
                <w:u w:val="single"/>
              </w:rPr>
            </w:pPr>
            <w:r w:rsidRPr="0090072E">
              <w:rPr>
                <w:rFonts w:ascii="Arial" w:hAnsi="Arial" w:cs="Arial"/>
                <w:b/>
                <w:bCs/>
                <w:color w:val="0C0C0C"/>
                <w:u w:val="single"/>
              </w:rPr>
              <w:t xml:space="preserve">EYFS outcomes </w:t>
            </w:r>
            <w:r w:rsidR="00E30B46" w:rsidRPr="0090072E">
              <w:rPr>
                <w:rFonts w:ascii="Arial" w:hAnsi="Arial" w:cs="Arial"/>
                <w:b/>
                <w:bCs/>
                <w:color w:val="0C0C0C"/>
                <w:u w:val="single"/>
              </w:rPr>
              <w:t xml:space="preserve"> </w:t>
            </w:r>
          </w:p>
          <w:tbl>
            <w:tblPr>
              <w:tblStyle w:val="TableGrid"/>
              <w:tblW w:w="0" w:type="auto"/>
              <w:tblLook w:val="04A0" w:firstRow="1" w:lastRow="0" w:firstColumn="1" w:lastColumn="0" w:noHBand="0" w:noVBand="1"/>
            </w:tblPr>
            <w:tblGrid>
              <w:gridCol w:w="1018"/>
              <w:gridCol w:w="1549"/>
              <w:gridCol w:w="1428"/>
              <w:gridCol w:w="1418"/>
              <w:gridCol w:w="1701"/>
              <w:gridCol w:w="1842"/>
            </w:tblGrid>
            <w:tr w:rsidR="004520BA" w:rsidRPr="0090072E" w14:paraId="449B1A66" w14:textId="77777777" w:rsidTr="004520BA">
              <w:trPr>
                <w:trHeight w:val="909"/>
              </w:trPr>
              <w:tc>
                <w:tcPr>
                  <w:tcW w:w="1018" w:type="dxa"/>
                  <w:shd w:val="clear" w:color="auto" w:fill="D6E3BC" w:themeFill="accent3" w:themeFillTint="66"/>
                </w:tcPr>
                <w:p w14:paraId="3A32C185" w14:textId="24343261" w:rsidR="003F2F3F" w:rsidRPr="0090072E" w:rsidRDefault="003F2F3F" w:rsidP="004520BA">
                  <w:pPr>
                    <w:pStyle w:val="NormalWeb"/>
                    <w:jc w:val="center"/>
                    <w:rPr>
                      <w:rFonts w:ascii="Arial" w:hAnsi="Arial" w:cs="Arial"/>
                      <w:color w:val="0C0C0C"/>
                    </w:rPr>
                  </w:pPr>
                </w:p>
              </w:tc>
              <w:tc>
                <w:tcPr>
                  <w:tcW w:w="1549" w:type="dxa"/>
                  <w:shd w:val="clear" w:color="auto" w:fill="D6E3BC" w:themeFill="accent3" w:themeFillTint="66"/>
                </w:tcPr>
                <w:p w14:paraId="4836DCD7" w14:textId="40AE8980" w:rsidR="003F2F3F" w:rsidRPr="0090072E" w:rsidRDefault="003F2F3F" w:rsidP="004520BA">
                  <w:pPr>
                    <w:pStyle w:val="NormalWeb"/>
                    <w:jc w:val="center"/>
                    <w:rPr>
                      <w:rFonts w:ascii="Arial" w:hAnsi="Arial" w:cs="Arial"/>
                      <w:b/>
                      <w:bCs/>
                      <w:color w:val="0C0C0C"/>
                    </w:rPr>
                  </w:pPr>
                  <w:r w:rsidRPr="0090072E">
                    <w:rPr>
                      <w:rFonts w:ascii="Arial" w:hAnsi="Arial" w:cs="Arial"/>
                      <w:b/>
                      <w:bCs/>
                      <w:color w:val="0C0C0C"/>
                    </w:rPr>
                    <w:t>All pupils</w:t>
                  </w:r>
                </w:p>
              </w:tc>
              <w:tc>
                <w:tcPr>
                  <w:tcW w:w="1428" w:type="dxa"/>
                  <w:shd w:val="clear" w:color="auto" w:fill="D6E3BC" w:themeFill="accent3" w:themeFillTint="66"/>
                </w:tcPr>
                <w:p w14:paraId="7BC2EF8E" w14:textId="2B135D7F" w:rsidR="003F2F3F" w:rsidRPr="0090072E" w:rsidRDefault="003F2F3F" w:rsidP="004520BA">
                  <w:pPr>
                    <w:pStyle w:val="NormalWeb"/>
                    <w:jc w:val="center"/>
                    <w:rPr>
                      <w:rFonts w:ascii="Arial" w:hAnsi="Arial" w:cs="Arial"/>
                      <w:b/>
                      <w:bCs/>
                      <w:color w:val="0C0C0C"/>
                    </w:rPr>
                  </w:pPr>
                  <w:r w:rsidRPr="0090072E">
                    <w:rPr>
                      <w:rFonts w:ascii="Arial" w:hAnsi="Arial" w:cs="Arial"/>
                      <w:b/>
                      <w:bCs/>
                      <w:color w:val="0C0C0C"/>
                    </w:rPr>
                    <w:t>P.P pupils</w:t>
                  </w:r>
                </w:p>
              </w:tc>
              <w:tc>
                <w:tcPr>
                  <w:tcW w:w="1418" w:type="dxa"/>
                  <w:shd w:val="clear" w:color="auto" w:fill="D6E3BC" w:themeFill="accent3" w:themeFillTint="66"/>
                </w:tcPr>
                <w:p w14:paraId="006D176C" w14:textId="55B8238B" w:rsidR="003F2F3F" w:rsidRPr="0090072E" w:rsidRDefault="003F2F3F" w:rsidP="004520BA">
                  <w:pPr>
                    <w:pStyle w:val="NormalWeb"/>
                    <w:jc w:val="center"/>
                    <w:rPr>
                      <w:rFonts w:ascii="Arial" w:hAnsi="Arial" w:cs="Arial"/>
                      <w:b/>
                      <w:bCs/>
                      <w:color w:val="0C0C0C"/>
                    </w:rPr>
                  </w:pPr>
                  <w:r w:rsidRPr="0090072E">
                    <w:rPr>
                      <w:rFonts w:ascii="Arial" w:hAnsi="Arial" w:cs="Arial"/>
                      <w:b/>
                      <w:bCs/>
                      <w:color w:val="0C0C0C"/>
                    </w:rPr>
                    <w:t>Non-P.P. pupils</w:t>
                  </w:r>
                </w:p>
              </w:tc>
              <w:tc>
                <w:tcPr>
                  <w:tcW w:w="1701" w:type="dxa"/>
                  <w:shd w:val="clear" w:color="auto" w:fill="D6E3BC" w:themeFill="accent3" w:themeFillTint="66"/>
                </w:tcPr>
                <w:p w14:paraId="5BE881F1" w14:textId="77777777" w:rsidR="003F2F3F" w:rsidRPr="0090072E" w:rsidRDefault="003F2F3F" w:rsidP="004520BA">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All pupils</w:t>
                  </w:r>
                </w:p>
                <w:p w14:paraId="57158AB9" w14:textId="2DD09D2A" w:rsidR="003F2F3F" w:rsidRPr="0090072E" w:rsidRDefault="003F2F3F" w:rsidP="004520BA">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National</w:t>
                  </w:r>
                </w:p>
              </w:tc>
              <w:tc>
                <w:tcPr>
                  <w:tcW w:w="1842" w:type="dxa"/>
                  <w:shd w:val="clear" w:color="auto" w:fill="D6E3BC" w:themeFill="accent3" w:themeFillTint="66"/>
                </w:tcPr>
                <w:p w14:paraId="533B8918" w14:textId="77777777" w:rsidR="00424FF8" w:rsidRPr="0090072E" w:rsidRDefault="003F2F3F" w:rsidP="00436C74">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 xml:space="preserve">Disadvantaged </w:t>
                  </w:r>
                </w:p>
                <w:p w14:paraId="55FB064E" w14:textId="1622E1C2" w:rsidR="003F2F3F" w:rsidRPr="0090072E" w:rsidRDefault="003F2F3F" w:rsidP="00436C74">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National</w:t>
                  </w:r>
                </w:p>
              </w:tc>
            </w:tr>
            <w:tr w:rsidR="003F2F3F" w:rsidRPr="0090072E" w14:paraId="4CACE827" w14:textId="77777777" w:rsidTr="004520BA">
              <w:tc>
                <w:tcPr>
                  <w:tcW w:w="1018" w:type="dxa"/>
                </w:tcPr>
                <w:p w14:paraId="0D5083F7" w14:textId="05E9BAC6" w:rsidR="003F2F3F" w:rsidRPr="0090072E" w:rsidRDefault="003F2F3F" w:rsidP="000F2586">
                  <w:pPr>
                    <w:pStyle w:val="NormalWeb"/>
                    <w:jc w:val="center"/>
                    <w:rPr>
                      <w:rFonts w:ascii="Arial" w:hAnsi="Arial" w:cs="Arial"/>
                      <w:b/>
                      <w:bCs/>
                      <w:color w:val="0C0C0C"/>
                    </w:rPr>
                  </w:pPr>
                  <w:r w:rsidRPr="0090072E">
                    <w:rPr>
                      <w:rFonts w:ascii="Arial" w:hAnsi="Arial" w:cs="Arial"/>
                      <w:b/>
                      <w:bCs/>
                      <w:color w:val="0C0C0C"/>
                    </w:rPr>
                    <w:t>2024</w:t>
                  </w:r>
                </w:p>
              </w:tc>
              <w:tc>
                <w:tcPr>
                  <w:tcW w:w="1549" w:type="dxa"/>
                </w:tcPr>
                <w:p w14:paraId="64E34417" w14:textId="4ED8BF8C" w:rsidR="003F2F3F" w:rsidRPr="0090072E" w:rsidRDefault="004520BA" w:rsidP="004520BA">
                  <w:pPr>
                    <w:pStyle w:val="NormalWeb"/>
                    <w:jc w:val="center"/>
                    <w:rPr>
                      <w:rFonts w:ascii="Arial" w:hAnsi="Arial" w:cs="Arial"/>
                      <w:color w:val="0C0C0C"/>
                    </w:rPr>
                  </w:pPr>
                  <w:r w:rsidRPr="0090072E">
                    <w:rPr>
                      <w:rFonts w:ascii="Arial" w:hAnsi="Arial" w:cs="Arial"/>
                      <w:color w:val="0C0C0C"/>
                    </w:rPr>
                    <w:t>61%</w:t>
                  </w:r>
                </w:p>
              </w:tc>
              <w:tc>
                <w:tcPr>
                  <w:tcW w:w="1428" w:type="dxa"/>
                </w:tcPr>
                <w:p w14:paraId="7DB80A62" w14:textId="3B9C6054" w:rsidR="003F2F3F" w:rsidRPr="0090072E" w:rsidRDefault="004520BA" w:rsidP="004520BA">
                  <w:pPr>
                    <w:pStyle w:val="NormalWeb"/>
                    <w:jc w:val="center"/>
                    <w:rPr>
                      <w:rFonts w:ascii="Arial" w:hAnsi="Arial" w:cs="Arial"/>
                      <w:color w:val="0C0C0C"/>
                    </w:rPr>
                  </w:pPr>
                  <w:r w:rsidRPr="0090072E">
                    <w:rPr>
                      <w:rFonts w:ascii="Arial" w:hAnsi="Arial" w:cs="Arial"/>
                      <w:color w:val="0C0C0C"/>
                    </w:rPr>
                    <w:t>39%</w:t>
                  </w:r>
                </w:p>
              </w:tc>
              <w:tc>
                <w:tcPr>
                  <w:tcW w:w="1418" w:type="dxa"/>
                </w:tcPr>
                <w:p w14:paraId="18733E40" w14:textId="3A2FBC20" w:rsidR="003F2F3F" w:rsidRPr="0090072E" w:rsidRDefault="004520BA" w:rsidP="004520BA">
                  <w:pPr>
                    <w:pStyle w:val="NormalWeb"/>
                    <w:jc w:val="center"/>
                    <w:rPr>
                      <w:rFonts w:ascii="Arial" w:hAnsi="Arial" w:cs="Arial"/>
                      <w:color w:val="0C0C0C"/>
                    </w:rPr>
                  </w:pPr>
                  <w:r w:rsidRPr="0090072E">
                    <w:rPr>
                      <w:rFonts w:ascii="Arial" w:hAnsi="Arial" w:cs="Arial"/>
                      <w:color w:val="0C0C0C"/>
                    </w:rPr>
                    <w:t>72%</w:t>
                  </w:r>
                </w:p>
              </w:tc>
              <w:tc>
                <w:tcPr>
                  <w:tcW w:w="1701" w:type="dxa"/>
                </w:tcPr>
                <w:p w14:paraId="3ECAAF1C" w14:textId="03B4C553" w:rsidR="003F2F3F" w:rsidRPr="0090072E" w:rsidRDefault="004520BA" w:rsidP="004520BA">
                  <w:pPr>
                    <w:pStyle w:val="NormalWeb"/>
                    <w:jc w:val="center"/>
                    <w:rPr>
                      <w:rFonts w:ascii="Arial" w:hAnsi="Arial" w:cs="Arial"/>
                      <w:color w:val="0C0C0C"/>
                    </w:rPr>
                  </w:pPr>
                  <w:r w:rsidRPr="0090072E">
                    <w:rPr>
                      <w:rFonts w:ascii="Arial" w:hAnsi="Arial" w:cs="Arial"/>
                      <w:color w:val="0C0C0C"/>
                    </w:rPr>
                    <w:t>68%</w:t>
                  </w:r>
                </w:p>
              </w:tc>
              <w:tc>
                <w:tcPr>
                  <w:tcW w:w="1842" w:type="dxa"/>
                </w:tcPr>
                <w:p w14:paraId="690D705A" w14:textId="0BF7CA4F" w:rsidR="003F2F3F" w:rsidRPr="0090072E" w:rsidRDefault="004520BA" w:rsidP="004520BA">
                  <w:pPr>
                    <w:pStyle w:val="NormalWeb"/>
                    <w:jc w:val="center"/>
                    <w:rPr>
                      <w:rFonts w:ascii="Arial" w:hAnsi="Arial" w:cs="Arial"/>
                      <w:color w:val="0C0C0C"/>
                    </w:rPr>
                  </w:pPr>
                  <w:r w:rsidRPr="0090072E">
                    <w:rPr>
                      <w:rFonts w:ascii="Arial" w:hAnsi="Arial" w:cs="Arial"/>
                      <w:color w:val="0C0C0C"/>
                    </w:rPr>
                    <w:t>52%</w:t>
                  </w:r>
                </w:p>
              </w:tc>
            </w:tr>
          </w:tbl>
          <w:p w14:paraId="1EDF0F16" w14:textId="1B266A58" w:rsidR="0090072E" w:rsidRPr="0090072E" w:rsidRDefault="003819DB" w:rsidP="00E30B46">
            <w:pPr>
              <w:pStyle w:val="NormalWeb"/>
              <w:shd w:val="clear" w:color="auto" w:fill="FFFFFF"/>
              <w:rPr>
                <w:rFonts w:ascii="Arial" w:hAnsi="Arial" w:cs="Arial"/>
                <w:b/>
                <w:bCs/>
                <w:color w:val="0C0C0C"/>
                <w:u w:val="single"/>
              </w:rPr>
            </w:pPr>
            <w:r w:rsidRPr="0090072E">
              <w:rPr>
                <w:rFonts w:ascii="Arial" w:hAnsi="Arial" w:cs="Arial"/>
                <w:b/>
                <w:bCs/>
                <w:color w:val="0C0C0C"/>
                <w:u w:val="single"/>
              </w:rPr>
              <w:t>Phonics Screening Outcomes</w:t>
            </w:r>
          </w:p>
          <w:tbl>
            <w:tblPr>
              <w:tblStyle w:val="TableGrid"/>
              <w:tblW w:w="0" w:type="auto"/>
              <w:tblLook w:val="04A0" w:firstRow="1" w:lastRow="0" w:firstColumn="1" w:lastColumn="0" w:noHBand="0" w:noVBand="1"/>
            </w:tblPr>
            <w:tblGrid>
              <w:gridCol w:w="1018"/>
              <w:gridCol w:w="1560"/>
              <w:gridCol w:w="1417"/>
              <w:gridCol w:w="1418"/>
              <w:gridCol w:w="1701"/>
              <w:gridCol w:w="1842"/>
            </w:tblGrid>
            <w:tr w:rsidR="003F2F3F" w:rsidRPr="0090072E" w14:paraId="0EC4C718" w14:textId="77777777" w:rsidTr="004520BA">
              <w:tc>
                <w:tcPr>
                  <w:tcW w:w="1018" w:type="dxa"/>
                  <w:shd w:val="clear" w:color="auto" w:fill="D6E3BC" w:themeFill="accent3" w:themeFillTint="66"/>
                </w:tcPr>
                <w:p w14:paraId="205F94D1" w14:textId="77777777" w:rsidR="003F2F3F" w:rsidRPr="0090072E" w:rsidRDefault="003F2F3F" w:rsidP="00436C74">
                  <w:pPr>
                    <w:pStyle w:val="NormalWeb"/>
                    <w:spacing w:before="0" w:beforeAutospacing="0" w:after="0" w:afterAutospacing="0"/>
                    <w:rPr>
                      <w:rFonts w:ascii="Arial" w:hAnsi="Arial" w:cs="Arial"/>
                      <w:color w:val="0C0C0C"/>
                    </w:rPr>
                  </w:pPr>
                </w:p>
              </w:tc>
              <w:tc>
                <w:tcPr>
                  <w:tcW w:w="1560" w:type="dxa"/>
                  <w:shd w:val="clear" w:color="auto" w:fill="D6E3BC" w:themeFill="accent3" w:themeFillTint="66"/>
                </w:tcPr>
                <w:p w14:paraId="0DDCC73B" w14:textId="5E5832B6" w:rsidR="003F2F3F" w:rsidRPr="0090072E" w:rsidRDefault="003F2F3F" w:rsidP="00436C74">
                  <w:pPr>
                    <w:pStyle w:val="NormalWeb"/>
                    <w:spacing w:before="0" w:beforeAutospacing="0" w:after="0" w:afterAutospacing="0"/>
                    <w:rPr>
                      <w:rFonts w:ascii="Arial" w:hAnsi="Arial" w:cs="Arial"/>
                      <w:b/>
                      <w:bCs/>
                      <w:color w:val="0C0C0C"/>
                    </w:rPr>
                  </w:pPr>
                  <w:r w:rsidRPr="0090072E">
                    <w:rPr>
                      <w:rFonts w:ascii="Arial" w:hAnsi="Arial" w:cs="Arial"/>
                      <w:b/>
                      <w:bCs/>
                      <w:color w:val="0C0C0C"/>
                    </w:rPr>
                    <w:t>All pupils</w:t>
                  </w:r>
                </w:p>
              </w:tc>
              <w:tc>
                <w:tcPr>
                  <w:tcW w:w="1417" w:type="dxa"/>
                  <w:shd w:val="clear" w:color="auto" w:fill="D6E3BC" w:themeFill="accent3" w:themeFillTint="66"/>
                </w:tcPr>
                <w:p w14:paraId="69D3E9D7" w14:textId="290DCFAE" w:rsidR="003F2F3F" w:rsidRPr="0090072E" w:rsidRDefault="003F2F3F" w:rsidP="00436C74">
                  <w:pPr>
                    <w:pStyle w:val="NormalWeb"/>
                    <w:spacing w:before="0" w:beforeAutospacing="0" w:after="0" w:afterAutospacing="0"/>
                    <w:rPr>
                      <w:rFonts w:ascii="Arial" w:hAnsi="Arial" w:cs="Arial"/>
                      <w:b/>
                      <w:bCs/>
                      <w:color w:val="0C0C0C"/>
                    </w:rPr>
                  </w:pPr>
                  <w:r w:rsidRPr="0090072E">
                    <w:rPr>
                      <w:rFonts w:ascii="Arial" w:hAnsi="Arial" w:cs="Arial"/>
                      <w:b/>
                      <w:bCs/>
                      <w:color w:val="0C0C0C"/>
                    </w:rPr>
                    <w:t>P.P pupils</w:t>
                  </w:r>
                </w:p>
              </w:tc>
              <w:tc>
                <w:tcPr>
                  <w:tcW w:w="1418" w:type="dxa"/>
                  <w:shd w:val="clear" w:color="auto" w:fill="D6E3BC" w:themeFill="accent3" w:themeFillTint="66"/>
                </w:tcPr>
                <w:p w14:paraId="01BEBAEB" w14:textId="303708E5" w:rsidR="003F2F3F" w:rsidRPr="0090072E" w:rsidRDefault="003F2F3F" w:rsidP="00436C74">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Non-P.P. pupils</w:t>
                  </w:r>
                </w:p>
              </w:tc>
              <w:tc>
                <w:tcPr>
                  <w:tcW w:w="1701" w:type="dxa"/>
                  <w:shd w:val="clear" w:color="auto" w:fill="D6E3BC" w:themeFill="accent3" w:themeFillTint="66"/>
                </w:tcPr>
                <w:p w14:paraId="2E9428B4" w14:textId="0345CEB2" w:rsidR="003F2F3F" w:rsidRPr="0090072E" w:rsidRDefault="003F2F3F" w:rsidP="00436C74">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All pupils</w:t>
                  </w:r>
                </w:p>
                <w:p w14:paraId="5B33167D" w14:textId="28174713" w:rsidR="003F2F3F" w:rsidRPr="0090072E" w:rsidRDefault="003F2F3F" w:rsidP="00436C74">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National</w:t>
                  </w:r>
                </w:p>
              </w:tc>
              <w:tc>
                <w:tcPr>
                  <w:tcW w:w="1842" w:type="dxa"/>
                  <w:shd w:val="clear" w:color="auto" w:fill="D6E3BC" w:themeFill="accent3" w:themeFillTint="66"/>
                </w:tcPr>
                <w:p w14:paraId="5FDF573E" w14:textId="77777777" w:rsidR="00424FF8" w:rsidRPr="0090072E" w:rsidRDefault="003F2F3F" w:rsidP="00436C74">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 xml:space="preserve">Disadvantaged </w:t>
                  </w:r>
                </w:p>
                <w:p w14:paraId="0D158CBC" w14:textId="354980CF" w:rsidR="003F2F3F" w:rsidRPr="0090072E" w:rsidRDefault="003F2F3F" w:rsidP="00436C74">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National</w:t>
                  </w:r>
                </w:p>
              </w:tc>
            </w:tr>
            <w:tr w:rsidR="003F2F3F" w:rsidRPr="0090072E" w14:paraId="6F1F303D" w14:textId="77777777" w:rsidTr="004520BA">
              <w:tc>
                <w:tcPr>
                  <w:tcW w:w="1018" w:type="dxa"/>
                </w:tcPr>
                <w:p w14:paraId="2E169011" w14:textId="257FE211" w:rsidR="003F2F3F" w:rsidRPr="0090072E" w:rsidRDefault="004520BA" w:rsidP="00E30B46">
                  <w:pPr>
                    <w:pStyle w:val="NormalWeb"/>
                    <w:rPr>
                      <w:rFonts w:ascii="Arial" w:hAnsi="Arial" w:cs="Arial"/>
                      <w:b/>
                      <w:bCs/>
                      <w:color w:val="0C0C0C"/>
                    </w:rPr>
                  </w:pPr>
                  <w:r w:rsidRPr="0090072E">
                    <w:rPr>
                      <w:rFonts w:ascii="Arial" w:hAnsi="Arial" w:cs="Arial"/>
                      <w:b/>
                      <w:bCs/>
                      <w:color w:val="0C0C0C"/>
                    </w:rPr>
                    <w:t>2024</w:t>
                  </w:r>
                </w:p>
              </w:tc>
              <w:tc>
                <w:tcPr>
                  <w:tcW w:w="1560" w:type="dxa"/>
                </w:tcPr>
                <w:p w14:paraId="32A1BB26" w14:textId="30895884" w:rsidR="003F2F3F" w:rsidRPr="0090072E" w:rsidRDefault="005867F5" w:rsidP="00BF425F">
                  <w:pPr>
                    <w:pStyle w:val="NormalWeb"/>
                    <w:jc w:val="center"/>
                    <w:rPr>
                      <w:rFonts w:ascii="Arial" w:hAnsi="Arial" w:cs="Arial"/>
                      <w:color w:val="0C0C0C"/>
                    </w:rPr>
                  </w:pPr>
                  <w:r w:rsidRPr="0090072E">
                    <w:rPr>
                      <w:rFonts w:ascii="Arial" w:hAnsi="Arial" w:cs="Arial"/>
                      <w:color w:val="0C0C0C"/>
                    </w:rPr>
                    <w:t>80</w:t>
                  </w:r>
                  <w:r w:rsidR="00BF425F" w:rsidRPr="0090072E">
                    <w:rPr>
                      <w:rFonts w:ascii="Arial" w:hAnsi="Arial" w:cs="Arial"/>
                      <w:color w:val="0C0C0C"/>
                    </w:rPr>
                    <w:t>%</w:t>
                  </w:r>
                </w:p>
              </w:tc>
              <w:tc>
                <w:tcPr>
                  <w:tcW w:w="1417" w:type="dxa"/>
                </w:tcPr>
                <w:p w14:paraId="01957045" w14:textId="1B413B36" w:rsidR="003F2F3F" w:rsidRPr="0090072E" w:rsidRDefault="00BF425F" w:rsidP="00BF425F">
                  <w:pPr>
                    <w:pStyle w:val="NormalWeb"/>
                    <w:jc w:val="center"/>
                    <w:rPr>
                      <w:rFonts w:ascii="Arial" w:hAnsi="Arial" w:cs="Arial"/>
                      <w:color w:val="0C0C0C"/>
                    </w:rPr>
                  </w:pPr>
                  <w:r w:rsidRPr="0090072E">
                    <w:rPr>
                      <w:rFonts w:ascii="Arial" w:hAnsi="Arial" w:cs="Arial"/>
                      <w:color w:val="0C0C0C"/>
                    </w:rPr>
                    <w:t>82%</w:t>
                  </w:r>
                </w:p>
              </w:tc>
              <w:tc>
                <w:tcPr>
                  <w:tcW w:w="1418" w:type="dxa"/>
                </w:tcPr>
                <w:p w14:paraId="5D00BF86" w14:textId="798E793C" w:rsidR="003F2F3F" w:rsidRPr="0090072E" w:rsidRDefault="00BF425F" w:rsidP="00BF425F">
                  <w:pPr>
                    <w:pStyle w:val="NormalWeb"/>
                    <w:jc w:val="center"/>
                    <w:rPr>
                      <w:rFonts w:ascii="Arial" w:hAnsi="Arial" w:cs="Arial"/>
                      <w:color w:val="0C0C0C"/>
                    </w:rPr>
                  </w:pPr>
                  <w:r w:rsidRPr="0090072E">
                    <w:rPr>
                      <w:rFonts w:ascii="Arial" w:hAnsi="Arial" w:cs="Arial"/>
                      <w:color w:val="0C0C0C"/>
                    </w:rPr>
                    <w:t>79%</w:t>
                  </w:r>
                </w:p>
              </w:tc>
              <w:tc>
                <w:tcPr>
                  <w:tcW w:w="1701" w:type="dxa"/>
                </w:tcPr>
                <w:p w14:paraId="61781663" w14:textId="206781F2" w:rsidR="003F2F3F" w:rsidRPr="0090072E" w:rsidRDefault="00BF425F" w:rsidP="00BF425F">
                  <w:pPr>
                    <w:pStyle w:val="NormalWeb"/>
                    <w:jc w:val="center"/>
                    <w:rPr>
                      <w:rFonts w:ascii="Arial" w:hAnsi="Arial" w:cs="Arial"/>
                      <w:color w:val="0C0C0C"/>
                    </w:rPr>
                  </w:pPr>
                  <w:r w:rsidRPr="0090072E">
                    <w:rPr>
                      <w:rFonts w:ascii="Arial" w:hAnsi="Arial" w:cs="Arial"/>
                      <w:color w:val="0C0C0C"/>
                    </w:rPr>
                    <w:t>83%</w:t>
                  </w:r>
                </w:p>
              </w:tc>
              <w:tc>
                <w:tcPr>
                  <w:tcW w:w="1842" w:type="dxa"/>
                </w:tcPr>
                <w:p w14:paraId="00C05F93" w14:textId="21887284" w:rsidR="003F2F3F" w:rsidRPr="0090072E" w:rsidRDefault="00BF425F" w:rsidP="00BF425F">
                  <w:pPr>
                    <w:pStyle w:val="NormalWeb"/>
                    <w:jc w:val="center"/>
                    <w:rPr>
                      <w:rFonts w:ascii="Arial" w:hAnsi="Arial" w:cs="Arial"/>
                      <w:color w:val="0C0C0C"/>
                    </w:rPr>
                  </w:pPr>
                  <w:r w:rsidRPr="0090072E">
                    <w:rPr>
                      <w:rFonts w:ascii="Arial" w:hAnsi="Arial" w:cs="Arial"/>
                      <w:color w:val="0C0C0C"/>
                    </w:rPr>
                    <w:t>68%</w:t>
                  </w:r>
                </w:p>
              </w:tc>
            </w:tr>
          </w:tbl>
          <w:p w14:paraId="326AEDD6" w14:textId="4CC10029" w:rsidR="003819DB" w:rsidRPr="0090072E" w:rsidRDefault="003819DB" w:rsidP="00E30B46">
            <w:pPr>
              <w:pStyle w:val="NormalWeb"/>
              <w:shd w:val="clear" w:color="auto" w:fill="FFFFFF"/>
              <w:rPr>
                <w:rFonts w:ascii="Arial" w:hAnsi="Arial" w:cs="Arial"/>
                <w:b/>
                <w:bCs/>
                <w:color w:val="0C0C0C"/>
                <w:u w:val="single"/>
              </w:rPr>
            </w:pPr>
            <w:r w:rsidRPr="0090072E">
              <w:rPr>
                <w:rFonts w:ascii="Arial" w:hAnsi="Arial" w:cs="Arial"/>
                <w:b/>
                <w:bCs/>
                <w:color w:val="0C0C0C"/>
                <w:u w:val="single"/>
              </w:rPr>
              <w:t xml:space="preserve">Key Stage 2 Outcomes </w:t>
            </w:r>
          </w:p>
          <w:tbl>
            <w:tblPr>
              <w:tblStyle w:val="TableGrid"/>
              <w:tblW w:w="0" w:type="auto"/>
              <w:tblLook w:val="04A0" w:firstRow="1" w:lastRow="0" w:firstColumn="1" w:lastColumn="0" w:noHBand="0" w:noVBand="1"/>
            </w:tblPr>
            <w:tblGrid>
              <w:gridCol w:w="1172"/>
              <w:gridCol w:w="1406"/>
              <w:gridCol w:w="1417"/>
              <w:gridCol w:w="1418"/>
              <w:gridCol w:w="1701"/>
              <w:gridCol w:w="1842"/>
            </w:tblGrid>
            <w:tr w:rsidR="00424FF8" w:rsidRPr="0090072E" w14:paraId="5FE8E6EC" w14:textId="77777777" w:rsidTr="00BF425F">
              <w:tc>
                <w:tcPr>
                  <w:tcW w:w="1172" w:type="dxa"/>
                  <w:shd w:val="clear" w:color="auto" w:fill="D6E3BC" w:themeFill="accent3" w:themeFillTint="66"/>
                </w:tcPr>
                <w:p w14:paraId="46071236" w14:textId="77777777" w:rsidR="00424FF8" w:rsidRPr="0090072E" w:rsidRDefault="00424FF8" w:rsidP="00424FF8">
                  <w:pPr>
                    <w:pStyle w:val="NormalWeb"/>
                    <w:rPr>
                      <w:rFonts w:ascii="Arial" w:hAnsi="Arial" w:cs="Arial"/>
                      <w:color w:val="0C0C0C"/>
                    </w:rPr>
                  </w:pPr>
                </w:p>
              </w:tc>
              <w:tc>
                <w:tcPr>
                  <w:tcW w:w="1406" w:type="dxa"/>
                  <w:shd w:val="clear" w:color="auto" w:fill="D6E3BC" w:themeFill="accent3" w:themeFillTint="66"/>
                </w:tcPr>
                <w:p w14:paraId="18527757" w14:textId="387C6010" w:rsidR="00424FF8" w:rsidRPr="0090072E" w:rsidRDefault="00424FF8" w:rsidP="00D5665A">
                  <w:pPr>
                    <w:pStyle w:val="NormalWeb"/>
                    <w:jc w:val="center"/>
                    <w:rPr>
                      <w:rFonts w:ascii="Arial" w:hAnsi="Arial" w:cs="Arial"/>
                      <w:color w:val="0C0C0C"/>
                    </w:rPr>
                  </w:pPr>
                  <w:r w:rsidRPr="0090072E">
                    <w:rPr>
                      <w:rFonts w:ascii="Arial" w:hAnsi="Arial" w:cs="Arial"/>
                      <w:b/>
                      <w:bCs/>
                      <w:color w:val="0C0C0C"/>
                    </w:rPr>
                    <w:t>All pupils</w:t>
                  </w:r>
                </w:p>
              </w:tc>
              <w:tc>
                <w:tcPr>
                  <w:tcW w:w="1417" w:type="dxa"/>
                  <w:shd w:val="clear" w:color="auto" w:fill="D6E3BC" w:themeFill="accent3" w:themeFillTint="66"/>
                </w:tcPr>
                <w:p w14:paraId="16F73496" w14:textId="167E21AD" w:rsidR="00424FF8" w:rsidRPr="0090072E" w:rsidRDefault="00424FF8" w:rsidP="00D5665A">
                  <w:pPr>
                    <w:pStyle w:val="NormalWeb"/>
                    <w:jc w:val="center"/>
                    <w:rPr>
                      <w:rFonts w:ascii="Arial" w:hAnsi="Arial" w:cs="Arial"/>
                      <w:color w:val="0C0C0C"/>
                    </w:rPr>
                  </w:pPr>
                  <w:r w:rsidRPr="0090072E">
                    <w:rPr>
                      <w:rFonts w:ascii="Arial" w:hAnsi="Arial" w:cs="Arial"/>
                      <w:b/>
                      <w:bCs/>
                      <w:color w:val="0C0C0C"/>
                    </w:rPr>
                    <w:t>P.P pupils</w:t>
                  </w:r>
                </w:p>
              </w:tc>
              <w:tc>
                <w:tcPr>
                  <w:tcW w:w="1418" w:type="dxa"/>
                  <w:shd w:val="clear" w:color="auto" w:fill="D6E3BC" w:themeFill="accent3" w:themeFillTint="66"/>
                </w:tcPr>
                <w:p w14:paraId="2EB8F04A" w14:textId="7FDEB7D8" w:rsidR="00424FF8" w:rsidRPr="0090072E" w:rsidRDefault="00424FF8" w:rsidP="00D5665A">
                  <w:pPr>
                    <w:pStyle w:val="NormalWeb"/>
                    <w:jc w:val="center"/>
                    <w:rPr>
                      <w:rFonts w:ascii="Arial" w:hAnsi="Arial" w:cs="Arial"/>
                      <w:color w:val="0C0C0C"/>
                    </w:rPr>
                  </w:pPr>
                  <w:r w:rsidRPr="0090072E">
                    <w:rPr>
                      <w:rFonts w:ascii="Arial" w:hAnsi="Arial" w:cs="Arial"/>
                      <w:b/>
                      <w:bCs/>
                      <w:color w:val="0C0C0C"/>
                    </w:rPr>
                    <w:t>Non-P.P. pupils</w:t>
                  </w:r>
                </w:p>
              </w:tc>
              <w:tc>
                <w:tcPr>
                  <w:tcW w:w="1701" w:type="dxa"/>
                  <w:shd w:val="clear" w:color="auto" w:fill="D6E3BC" w:themeFill="accent3" w:themeFillTint="66"/>
                </w:tcPr>
                <w:p w14:paraId="1E3FDD0C" w14:textId="77777777" w:rsidR="00424FF8" w:rsidRPr="0090072E" w:rsidRDefault="00424FF8" w:rsidP="00D5665A">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All pupils</w:t>
                  </w:r>
                </w:p>
                <w:p w14:paraId="07E71CC1" w14:textId="130FC757" w:rsidR="00424FF8" w:rsidRPr="0090072E" w:rsidRDefault="00424FF8" w:rsidP="00D5665A">
                  <w:pPr>
                    <w:pStyle w:val="NormalWeb"/>
                    <w:spacing w:before="0" w:beforeAutospacing="0" w:after="0" w:afterAutospacing="0"/>
                    <w:jc w:val="center"/>
                    <w:rPr>
                      <w:rFonts w:ascii="Arial" w:hAnsi="Arial" w:cs="Arial"/>
                      <w:color w:val="0C0C0C"/>
                    </w:rPr>
                  </w:pPr>
                  <w:r w:rsidRPr="0090072E">
                    <w:rPr>
                      <w:rFonts w:ascii="Arial" w:hAnsi="Arial" w:cs="Arial"/>
                      <w:b/>
                      <w:bCs/>
                      <w:color w:val="0C0C0C"/>
                    </w:rPr>
                    <w:t>National</w:t>
                  </w:r>
                </w:p>
              </w:tc>
              <w:tc>
                <w:tcPr>
                  <w:tcW w:w="1842" w:type="dxa"/>
                  <w:shd w:val="clear" w:color="auto" w:fill="D6E3BC" w:themeFill="accent3" w:themeFillTint="66"/>
                </w:tcPr>
                <w:p w14:paraId="49ECD0FE" w14:textId="5EFD1608" w:rsidR="00424FF8" w:rsidRPr="0090072E" w:rsidRDefault="00424FF8" w:rsidP="00D5665A">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Disadvantaged</w:t>
                  </w:r>
                </w:p>
                <w:p w14:paraId="4846D1BC" w14:textId="1B348C08" w:rsidR="00424FF8" w:rsidRPr="0090072E" w:rsidRDefault="00424FF8" w:rsidP="00D5665A">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National</w:t>
                  </w:r>
                </w:p>
              </w:tc>
            </w:tr>
            <w:tr w:rsidR="004520BA" w:rsidRPr="0090072E" w14:paraId="145E4761" w14:textId="77777777" w:rsidTr="00BF425F">
              <w:tc>
                <w:tcPr>
                  <w:tcW w:w="1172" w:type="dxa"/>
                </w:tcPr>
                <w:p w14:paraId="53988168" w14:textId="77777777" w:rsidR="00BF425F" w:rsidRPr="0090072E" w:rsidRDefault="00BF425F" w:rsidP="00BF425F">
                  <w:pPr>
                    <w:pStyle w:val="NormalWeb"/>
                    <w:spacing w:before="0" w:beforeAutospacing="0" w:after="0" w:afterAutospacing="0"/>
                    <w:rPr>
                      <w:rFonts w:ascii="Arial" w:hAnsi="Arial" w:cs="Arial"/>
                      <w:b/>
                      <w:bCs/>
                      <w:color w:val="0C0C0C"/>
                    </w:rPr>
                  </w:pPr>
                  <w:r w:rsidRPr="0090072E">
                    <w:rPr>
                      <w:rFonts w:ascii="Arial" w:hAnsi="Arial" w:cs="Arial"/>
                      <w:b/>
                      <w:bCs/>
                      <w:color w:val="0C0C0C"/>
                    </w:rPr>
                    <w:t xml:space="preserve">Reading </w:t>
                  </w:r>
                </w:p>
                <w:p w14:paraId="04EFCC79" w14:textId="333A032C" w:rsidR="00BF425F" w:rsidRPr="0090072E" w:rsidRDefault="00BF425F" w:rsidP="00BF425F">
                  <w:pPr>
                    <w:pStyle w:val="NormalWeb"/>
                    <w:spacing w:before="0" w:beforeAutospacing="0" w:after="0" w:afterAutospacing="0"/>
                    <w:rPr>
                      <w:rFonts w:ascii="Arial" w:hAnsi="Arial" w:cs="Arial"/>
                      <w:b/>
                      <w:bCs/>
                      <w:color w:val="0C0C0C"/>
                    </w:rPr>
                  </w:pPr>
                  <w:r w:rsidRPr="0090072E">
                    <w:rPr>
                      <w:rFonts w:ascii="Arial" w:hAnsi="Arial" w:cs="Arial"/>
                      <w:b/>
                      <w:bCs/>
                      <w:color w:val="0C0C0C"/>
                    </w:rPr>
                    <w:t>EXS</w:t>
                  </w:r>
                </w:p>
              </w:tc>
              <w:tc>
                <w:tcPr>
                  <w:tcW w:w="1406" w:type="dxa"/>
                </w:tcPr>
                <w:p w14:paraId="7E83DE2C" w14:textId="4B0D1158" w:rsidR="004520BA" w:rsidRPr="0090072E" w:rsidRDefault="006A0EA1" w:rsidP="00D5665A">
                  <w:pPr>
                    <w:pStyle w:val="NormalWeb"/>
                    <w:jc w:val="center"/>
                    <w:rPr>
                      <w:rFonts w:ascii="Arial" w:hAnsi="Arial" w:cs="Arial"/>
                      <w:color w:val="0C0C0C"/>
                    </w:rPr>
                  </w:pPr>
                  <w:r w:rsidRPr="0090072E">
                    <w:rPr>
                      <w:rFonts w:ascii="Arial" w:hAnsi="Arial" w:cs="Arial"/>
                      <w:color w:val="0C0C0C"/>
                    </w:rPr>
                    <w:t>64</w:t>
                  </w:r>
                  <w:r w:rsidR="00D5665A" w:rsidRPr="0090072E">
                    <w:rPr>
                      <w:rFonts w:ascii="Arial" w:hAnsi="Arial" w:cs="Arial"/>
                      <w:color w:val="0C0C0C"/>
                    </w:rPr>
                    <w:t>%</w:t>
                  </w:r>
                </w:p>
              </w:tc>
              <w:tc>
                <w:tcPr>
                  <w:tcW w:w="1417" w:type="dxa"/>
                </w:tcPr>
                <w:p w14:paraId="08D7BE17" w14:textId="4F5F348F" w:rsidR="004520BA" w:rsidRPr="0090072E" w:rsidRDefault="006A0EA1" w:rsidP="00D5665A">
                  <w:pPr>
                    <w:pStyle w:val="NormalWeb"/>
                    <w:jc w:val="center"/>
                    <w:rPr>
                      <w:rFonts w:ascii="Arial" w:hAnsi="Arial" w:cs="Arial"/>
                      <w:color w:val="0C0C0C"/>
                    </w:rPr>
                  </w:pPr>
                  <w:r w:rsidRPr="0090072E">
                    <w:rPr>
                      <w:rFonts w:ascii="Arial" w:hAnsi="Arial" w:cs="Arial"/>
                      <w:color w:val="0C0C0C"/>
                    </w:rPr>
                    <w:t>61</w:t>
                  </w:r>
                  <w:r w:rsidR="00D5665A" w:rsidRPr="0090072E">
                    <w:rPr>
                      <w:rFonts w:ascii="Arial" w:hAnsi="Arial" w:cs="Arial"/>
                      <w:color w:val="0C0C0C"/>
                    </w:rPr>
                    <w:t>%</w:t>
                  </w:r>
                </w:p>
              </w:tc>
              <w:tc>
                <w:tcPr>
                  <w:tcW w:w="1418" w:type="dxa"/>
                </w:tcPr>
                <w:p w14:paraId="23EF423C" w14:textId="127038C1" w:rsidR="004520BA" w:rsidRPr="0090072E" w:rsidRDefault="00D5665A" w:rsidP="00D5665A">
                  <w:pPr>
                    <w:pStyle w:val="NormalWeb"/>
                    <w:jc w:val="center"/>
                    <w:rPr>
                      <w:rFonts w:ascii="Arial" w:hAnsi="Arial" w:cs="Arial"/>
                      <w:color w:val="0C0C0C"/>
                    </w:rPr>
                  </w:pPr>
                  <w:r w:rsidRPr="0090072E">
                    <w:rPr>
                      <w:rFonts w:ascii="Arial" w:hAnsi="Arial" w:cs="Arial"/>
                      <w:color w:val="0C0C0C"/>
                    </w:rPr>
                    <w:t>68%</w:t>
                  </w:r>
                </w:p>
              </w:tc>
              <w:tc>
                <w:tcPr>
                  <w:tcW w:w="1701" w:type="dxa"/>
                </w:tcPr>
                <w:p w14:paraId="2CCCC234" w14:textId="64E9CDF5" w:rsidR="004520BA" w:rsidRPr="0090072E" w:rsidRDefault="006A0EA1" w:rsidP="00D5665A">
                  <w:pPr>
                    <w:pStyle w:val="NormalWeb"/>
                    <w:jc w:val="center"/>
                    <w:rPr>
                      <w:rFonts w:ascii="Arial" w:hAnsi="Arial" w:cs="Arial"/>
                      <w:color w:val="0C0C0C"/>
                    </w:rPr>
                  </w:pPr>
                  <w:r w:rsidRPr="0090072E">
                    <w:rPr>
                      <w:rFonts w:ascii="Arial" w:hAnsi="Arial" w:cs="Arial"/>
                      <w:color w:val="0C0C0C"/>
                    </w:rPr>
                    <w:t>7</w:t>
                  </w:r>
                  <w:r w:rsidR="00994341" w:rsidRPr="0090072E">
                    <w:rPr>
                      <w:rFonts w:ascii="Arial" w:hAnsi="Arial" w:cs="Arial"/>
                      <w:color w:val="0C0C0C"/>
                    </w:rPr>
                    <w:t>5</w:t>
                  </w:r>
                  <w:r w:rsidR="00D5665A" w:rsidRPr="0090072E">
                    <w:rPr>
                      <w:rFonts w:ascii="Arial" w:hAnsi="Arial" w:cs="Arial"/>
                      <w:color w:val="0C0C0C"/>
                    </w:rPr>
                    <w:t>%</w:t>
                  </w:r>
                </w:p>
              </w:tc>
              <w:tc>
                <w:tcPr>
                  <w:tcW w:w="1842" w:type="dxa"/>
                </w:tcPr>
                <w:p w14:paraId="46430687" w14:textId="43869F8F" w:rsidR="004520BA" w:rsidRPr="0090072E" w:rsidRDefault="006A0EA1" w:rsidP="00D5665A">
                  <w:pPr>
                    <w:pStyle w:val="NormalWeb"/>
                    <w:jc w:val="center"/>
                    <w:rPr>
                      <w:rFonts w:ascii="Arial" w:hAnsi="Arial" w:cs="Arial"/>
                      <w:color w:val="0C0C0C"/>
                    </w:rPr>
                  </w:pPr>
                  <w:r w:rsidRPr="0090072E">
                    <w:rPr>
                      <w:rFonts w:ascii="Arial" w:hAnsi="Arial" w:cs="Arial"/>
                      <w:color w:val="0C0C0C"/>
                    </w:rPr>
                    <w:t>63</w:t>
                  </w:r>
                  <w:r w:rsidR="00D5665A" w:rsidRPr="0090072E">
                    <w:rPr>
                      <w:rFonts w:ascii="Arial" w:hAnsi="Arial" w:cs="Arial"/>
                      <w:color w:val="0C0C0C"/>
                    </w:rPr>
                    <w:t>%</w:t>
                  </w:r>
                </w:p>
              </w:tc>
            </w:tr>
            <w:tr w:rsidR="00BF425F" w:rsidRPr="0090072E" w14:paraId="6DD6F846" w14:textId="77777777" w:rsidTr="00BF425F">
              <w:tc>
                <w:tcPr>
                  <w:tcW w:w="1172" w:type="dxa"/>
                </w:tcPr>
                <w:p w14:paraId="55AD3721" w14:textId="3457E6B5" w:rsidR="00BF425F" w:rsidRPr="0090072E" w:rsidRDefault="00BF425F" w:rsidP="003F2F3F">
                  <w:pPr>
                    <w:pStyle w:val="NormalWeb"/>
                    <w:rPr>
                      <w:rFonts w:ascii="Arial" w:hAnsi="Arial" w:cs="Arial"/>
                      <w:b/>
                      <w:bCs/>
                      <w:color w:val="0C0C0C"/>
                    </w:rPr>
                  </w:pPr>
                  <w:r w:rsidRPr="0090072E">
                    <w:rPr>
                      <w:rFonts w:ascii="Arial" w:hAnsi="Arial" w:cs="Arial"/>
                      <w:b/>
                      <w:bCs/>
                      <w:color w:val="0C0C0C"/>
                    </w:rPr>
                    <w:t>Maths EXS</w:t>
                  </w:r>
                </w:p>
              </w:tc>
              <w:tc>
                <w:tcPr>
                  <w:tcW w:w="1406" w:type="dxa"/>
                </w:tcPr>
                <w:p w14:paraId="7128D164" w14:textId="4F8D86A8" w:rsidR="00BF425F" w:rsidRPr="0090072E" w:rsidRDefault="00D5665A" w:rsidP="00D5665A">
                  <w:pPr>
                    <w:pStyle w:val="NormalWeb"/>
                    <w:jc w:val="center"/>
                    <w:rPr>
                      <w:rFonts w:ascii="Arial" w:hAnsi="Arial" w:cs="Arial"/>
                      <w:color w:val="0C0C0C"/>
                    </w:rPr>
                  </w:pPr>
                  <w:r w:rsidRPr="0090072E">
                    <w:rPr>
                      <w:rFonts w:ascii="Arial" w:hAnsi="Arial" w:cs="Arial"/>
                      <w:color w:val="0C0C0C"/>
                    </w:rPr>
                    <w:t>74%</w:t>
                  </w:r>
                </w:p>
              </w:tc>
              <w:tc>
                <w:tcPr>
                  <w:tcW w:w="1417" w:type="dxa"/>
                </w:tcPr>
                <w:p w14:paraId="45F5D274" w14:textId="4264FDE6" w:rsidR="00BF425F" w:rsidRPr="0090072E" w:rsidRDefault="00F42E13" w:rsidP="00D5665A">
                  <w:pPr>
                    <w:pStyle w:val="NormalWeb"/>
                    <w:jc w:val="center"/>
                    <w:rPr>
                      <w:rFonts w:ascii="Arial" w:hAnsi="Arial" w:cs="Arial"/>
                      <w:color w:val="0C0C0C"/>
                    </w:rPr>
                  </w:pPr>
                  <w:r w:rsidRPr="0090072E">
                    <w:rPr>
                      <w:rFonts w:ascii="Arial" w:hAnsi="Arial" w:cs="Arial"/>
                      <w:color w:val="0C0C0C"/>
                    </w:rPr>
                    <w:t>65</w:t>
                  </w:r>
                  <w:r w:rsidR="00D5665A" w:rsidRPr="0090072E">
                    <w:rPr>
                      <w:rFonts w:ascii="Arial" w:hAnsi="Arial" w:cs="Arial"/>
                      <w:color w:val="0C0C0C"/>
                    </w:rPr>
                    <w:t>%</w:t>
                  </w:r>
                </w:p>
              </w:tc>
              <w:tc>
                <w:tcPr>
                  <w:tcW w:w="1418" w:type="dxa"/>
                </w:tcPr>
                <w:p w14:paraId="02977FFD" w14:textId="3D1CE20B" w:rsidR="00BF425F" w:rsidRPr="0090072E" w:rsidRDefault="00994341" w:rsidP="00D5665A">
                  <w:pPr>
                    <w:pStyle w:val="NormalWeb"/>
                    <w:jc w:val="center"/>
                    <w:rPr>
                      <w:rFonts w:ascii="Arial" w:hAnsi="Arial" w:cs="Arial"/>
                      <w:color w:val="0C0C0C"/>
                    </w:rPr>
                  </w:pPr>
                  <w:r w:rsidRPr="0090072E">
                    <w:rPr>
                      <w:rFonts w:ascii="Arial" w:hAnsi="Arial" w:cs="Arial"/>
                      <w:color w:val="0C0C0C"/>
                    </w:rPr>
                    <w:t>90%</w:t>
                  </w:r>
                </w:p>
              </w:tc>
              <w:tc>
                <w:tcPr>
                  <w:tcW w:w="1701" w:type="dxa"/>
                </w:tcPr>
                <w:p w14:paraId="0915CA35" w14:textId="1E055BA5" w:rsidR="00BF425F" w:rsidRPr="0090072E" w:rsidRDefault="00F42E13" w:rsidP="00D5665A">
                  <w:pPr>
                    <w:pStyle w:val="NormalWeb"/>
                    <w:jc w:val="center"/>
                    <w:rPr>
                      <w:rFonts w:ascii="Arial" w:hAnsi="Arial" w:cs="Arial"/>
                      <w:color w:val="0C0C0C"/>
                    </w:rPr>
                  </w:pPr>
                  <w:r w:rsidRPr="0090072E">
                    <w:rPr>
                      <w:rFonts w:ascii="Arial" w:hAnsi="Arial" w:cs="Arial"/>
                      <w:color w:val="0C0C0C"/>
                    </w:rPr>
                    <w:t>74%</w:t>
                  </w:r>
                </w:p>
              </w:tc>
              <w:tc>
                <w:tcPr>
                  <w:tcW w:w="1842" w:type="dxa"/>
                </w:tcPr>
                <w:p w14:paraId="23FAF6B3" w14:textId="755CD3A3" w:rsidR="00BF425F" w:rsidRPr="0090072E" w:rsidRDefault="00D5665A" w:rsidP="00D5665A">
                  <w:pPr>
                    <w:pStyle w:val="NormalWeb"/>
                    <w:jc w:val="center"/>
                    <w:rPr>
                      <w:rFonts w:ascii="Arial" w:hAnsi="Arial" w:cs="Arial"/>
                      <w:color w:val="0C0C0C"/>
                    </w:rPr>
                  </w:pPr>
                  <w:r w:rsidRPr="0090072E">
                    <w:rPr>
                      <w:rFonts w:ascii="Arial" w:hAnsi="Arial" w:cs="Arial"/>
                      <w:color w:val="0C0C0C"/>
                    </w:rPr>
                    <w:t>6</w:t>
                  </w:r>
                  <w:r w:rsidR="00F42E13" w:rsidRPr="0090072E">
                    <w:rPr>
                      <w:rFonts w:ascii="Arial" w:hAnsi="Arial" w:cs="Arial"/>
                      <w:color w:val="0C0C0C"/>
                    </w:rPr>
                    <w:t>5</w:t>
                  </w:r>
                  <w:r w:rsidRPr="0090072E">
                    <w:rPr>
                      <w:rFonts w:ascii="Arial" w:hAnsi="Arial" w:cs="Arial"/>
                      <w:color w:val="0C0C0C"/>
                    </w:rPr>
                    <w:t>%</w:t>
                  </w:r>
                </w:p>
              </w:tc>
            </w:tr>
            <w:tr w:rsidR="00BF425F" w:rsidRPr="0090072E" w14:paraId="67007D4F" w14:textId="77777777" w:rsidTr="00BF425F">
              <w:tc>
                <w:tcPr>
                  <w:tcW w:w="1172" w:type="dxa"/>
                </w:tcPr>
                <w:p w14:paraId="372D6702" w14:textId="623F58AE" w:rsidR="00BF425F" w:rsidRPr="0090072E" w:rsidRDefault="00BF425F" w:rsidP="003F2F3F">
                  <w:pPr>
                    <w:pStyle w:val="NormalWeb"/>
                    <w:rPr>
                      <w:rFonts w:ascii="Arial" w:hAnsi="Arial" w:cs="Arial"/>
                      <w:b/>
                      <w:bCs/>
                      <w:color w:val="0C0C0C"/>
                    </w:rPr>
                  </w:pPr>
                  <w:r w:rsidRPr="0090072E">
                    <w:rPr>
                      <w:rFonts w:ascii="Arial" w:hAnsi="Arial" w:cs="Arial"/>
                      <w:b/>
                      <w:bCs/>
                      <w:color w:val="0C0C0C"/>
                    </w:rPr>
                    <w:t>Writing EXS</w:t>
                  </w:r>
                </w:p>
              </w:tc>
              <w:tc>
                <w:tcPr>
                  <w:tcW w:w="1406" w:type="dxa"/>
                </w:tcPr>
                <w:p w14:paraId="63D587E6" w14:textId="4DEB1B92" w:rsidR="00BF425F" w:rsidRPr="0090072E" w:rsidRDefault="00D5665A" w:rsidP="00D5665A">
                  <w:pPr>
                    <w:pStyle w:val="NormalWeb"/>
                    <w:jc w:val="center"/>
                    <w:rPr>
                      <w:rFonts w:ascii="Arial" w:hAnsi="Arial" w:cs="Arial"/>
                      <w:color w:val="0C0C0C"/>
                    </w:rPr>
                  </w:pPr>
                  <w:r w:rsidRPr="0090072E">
                    <w:rPr>
                      <w:rFonts w:ascii="Arial" w:hAnsi="Arial" w:cs="Arial"/>
                      <w:color w:val="0C0C0C"/>
                    </w:rPr>
                    <w:t>60%</w:t>
                  </w:r>
                </w:p>
              </w:tc>
              <w:tc>
                <w:tcPr>
                  <w:tcW w:w="1417" w:type="dxa"/>
                </w:tcPr>
                <w:p w14:paraId="11CB6A09" w14:textId="63B6A21D" w:rsidR="00BF425F" w:rsidRPr="0090072E" w:rsidRDefault="00F42E13" w:rsidP="00D5665A">
                  <w:pPr>
                    <w:pStyle w:val="NormalWeb"/>
                    <w:jc w:val="center"/>
                    <w:rPr>
                      <w:rFonts w:ascii="Arial" w:hAnsi="Arial" w:cs="Arial"/>
                      <w:color w:val="0C0C0C"/>
                    </w:rPr>
                  </w:pPr>
                  <w:r w:rsidRPr="0090072E">
                    <w:rPr>
                      <w:rFonts w:ascii="Arial" w:hAnsi="Arial" w:cs="Arial"/>
                      <w:color w:val="0C0C0C"/>
                    </w:rPr>
                    <w:t>48</w:t>
                  </w:r>
                  <w:r w:rsidR="00D5665A" w:rsidRPr="0090072E">
                    <w:rPr>
                      <w:rFonts w:ascii="Arial" w:hAnsi="Arial" w:cs="Arial"/>
                      <w:color w:val="0C0C0C"/>
                    </w:rPr>
                    <w:t>%</w:t>
                  </w:r>
                </w:p>
              </w:tc>
              <w:tc>
                <w:tcPr>
                  <w:tcW w:w="1418" w:type="dxa"/>
                </w:tcPr>
                <w:p w14:paraId="43AF88D3" w14:textId="0DD78D31" w:rsidR="00BF425F" w:rsidRPr="0090072E" w:rsidRDefault="00994341" w:rsidP="00D5665A">
                  <w:pPr>
                    <w:pStyle w:val="NormalWeb"/>
                    <w:jc w:val="center"/>
                    <w:rPr>
                      <w:rFonts w:ascii="Arial" w:hAnsi="Arial" w:cs="Arial"/>
                      <w:color w:val="0C0C0C"/>
                    </w:rPr>
                  </w:pPr>
                  <w:r w:rsidRPr="0090072E">
                    <w:rPr>
                      <w:rFonts w:ascii="Arial" w:hAnsi="Arial" w:cs="Arial"/>
                      <w:color w:val="0C0C0C"/>
                    </w:rPr>
                    <w:t>79%</w:t>
                  </w:r>
                </w:p>
              </w:tc>
              <w:tc>
                <w:tcPr>
                  <w:tcW w:w="1701" w:type="dxa"/>
                </w:tcPr>
                <w:p w14:paraId="4020F147" w14:textId="047070CA" w:rsidR="00BF425F" w:rsidRPr="0090072E" w:rsidRDefault="00F42E13" w:rsidP="00D5665A">
                  <w:pPr>
                    <w:pStyle w:val="NormalWeb"/>
                    <w:jc w:val="center"/>
                    <w:rPr>
                      <w:rFonts w:ascii="Arial" w:hAnsi="Arial" w:cs="Arial"/>
                      <w:color w:val="0C0C0C"/>
                    </w:rPr>
                  </w:pPr>
                  <w:r w:rsidRPr="0090072E">
                    <w:rPr>
                      <w:rFonts w:ascii="Arial" w:hAnsi="Arial" w:cs="Arial"/>
                      <w:color w:val="0C0C0C"/>
                    </w:rPr>
                    <w:t>72%</w:t>
                  </w:r>
                </w:p>
              </w:tc>
              <w:tc>
                <w:tcPr>
                  <w:tcW w:w="1842" w:type="dxa"/>
                </w:tcPr>
                <w:p w14:paraId="4AD4F67A" w14:textId="1BCD137D" w:rsidR="00BF425F" w:rsidRPr="0090072E" w:rsidRDefault="00D5665A" w:rsidP="00D5665A">
                  <w:pPr>
                    <w:pStyle w:val="NormalWeb"/>
                    <w:jc w:val="center"/>
                    <w:rPr>
                      <w:rFonts w:ascii="Arial" w:hAnsi="Arial" w:cs="Arial"/>
                      <w:color w:val="0C0C0C"/>
                    </w:rPr>
                  </w:pPr>
                  <w:r w:rsidRPr="0090072E">
                    <w:rPr>
                      <w:rFonts w:ascii="Arial" w:hAnsi="Arial" w:cs="Arial"/>
                      <w:color w:val="0C0C0C"/>
                    </w:rPr>
                    <w:t>60%</w:t>
                  </w:r>
                </w:p>
              </w:tc>
            </w:tr>
          </w:tbl>
          <w:p w14:paraId="39911B27" w14:textId="77777777" w:rsidR="003F2F3F" w:rsidRPr="0090072E" w:rsidRDefault="003F2F3F" w:rsidP="00242093">
            <w:pPr>
              <w:spacing w:before="60"/>
              <w:rPr>
                <w:rFonts w:cs="Arial"/>
                <w:i/>
                <w:iCs/>
                <w:lang w:eastAsia="en-US"/>
              </w:rPr>
            </w:pPr>
          </w:p>
          <w:tbl>
            <w:tblPr>
              <w:tblStyle w:val="TableGrid"/>
              <w:tblW w:w="0" w:type="auto"/>
              <w:tblLook w:val="04A0" w:firstRow="1" w:lastRow="0" w:firstColumn="1" w:lastColumn="0" w:noHBand="0" w:noVBand="1"/>
            </w:tblPr>
            <w:tblGrid>
              <w:gridCol w:w="1172"/>
              <w:gridCol w:w="1406"/>
              <w:gridCol w:w="1417"/>
              <w:gridCol w:w="1418"/>
              <w:gridCol w:w="1701"/>
              <w:gridCol w:w="1842"/>
            </w:tblGrid>
            <w:tr w:rsidR="00BF425F" w:rsidRPr="0090072E" w14:paraId="1672C3A3" w14:textId="77777777" w:rsidTr="003D3B1B">
              <w:tc>
                <w:tcPr>
                  <w:tcW w:w="1172" w:type="dxa"/>
                  <w:shd w:val="clear" w:color="auto" w:fill="D6E3BC" w:themeFill="accent3" w:themeFillTint="66"/>
                </w:tcPr>
                <w:p w14:paraId="40C7129E" w14:textId="77777777" w:rsidR="00BF425F" w:rsidRPr="0090072E" w:rsidRDefault="00BF425F" w:rsidP="00BF425F">
                  <w:pPr>
                    <w:pStyle w:val="NormalWeb"/>
                    <w:rPr>
                      <w:rFonts w:ascii="Arial" w:hAnsi="Arial" w:cs="Arial"/>
                      <w:color w:val="0C0C0C"/>
                    </w:rPr>
                  </w:pPr>
                </w:p>
              </w:tc>
              <w:tc>
                <w:tcPr>
                  <w:tcW w:w="1406" w:type="dxa"/>
                  <w:shd w:val="clear" w:color="auto" w:fill="D6E3BC" w:themeFill="accent3" w:themeFillTint="66"/>
                </w:tcPr>
                <w:p w14:paraId="3021FD88" w14:textId="77777777" w:rsidR="00BF425F" w:rsidRPr="0090072E" w:rsidRDefault="00BF425F" w:rsidP="00F42E13">
                  <w:pPr>
                    <w:pStyle w:val="NormalWeb"/>
                    <w:jc w:val="center"/>
                    <w:rPr>
                      <w:rFonts w:ascii="Arial" w:hAnsi="Arial" w:cs="Arial"/>
                      <w:color w:val="0C0C0C"/>
                    </w:rPr>
                  </w:pPr>
                  <w:r w:rsidRPr="0090072E">
                    <w:rPr>
                      <w:rFonts w:ascii="Arial" w:hAnsi="Arial" w:cs="Arial"/>
                      <w:b/>
                      <w:bCs/>
                      <w:color w:val="0C0C0C"/>
                    </w:rPr>
                    <w:t>All pupils</w:t>
                  </w:r>
                </w:p>
              </w:tc>
              <w:tc>
                <w:tcPr>
                  <w:tcW w:w="1417" w:type="dxa"/>
                  <w:shd w:val="clear" w:color="auto" w:fill="D6E3BC" w:themeFill="accent3" w:themeFillTint="66"/>
                </w:tcPr>
                <w:p w14:paraId="230824D9" w14:textId="77777777" w:rsidR="00BF425F" w:rsidRPr="0090072E" w:rsidRDefault="00BF425F" w:rsidP="00F42E13">
                  <w:pPr>
                    <w:pStyle w:val="NormalWeb"/>
                    <w:jc w:val="center"/>
                    <w:rPr>
                      <w:rFonts w:ascii="Arial" w:hAnsi="Arial" w:cs="Arial"/>
                      <w:color w:val="0C0C0C"/>
                    </w:rPr>
                  </w:pPr>
                  <w:r w:rsidRPr="0090072E">
                    <w:rPr>
                      <w:rFonts w:ascii="Arial" w:hAnsi="Arial" w:cs="Arial"/>
                      <w:b/>
                      <w:bCs/>
                      <w:color w:val="0C0C0C"/>
                    </w:rPr>
                    <w:t>P.P pupils</w:t>
                  </w:r>
                </w:p>
              </w:tc>
              <w:tc>
                <w:tcPr>
                  <w:tcW w:w="1418" w:type="dxa"/>
                  <w:shd w:val="clear" w:color="auto" w:fill="D6E3BC" w:themeFill="accent3" w:themeFillTint="66"/>
                </w:tcPr>
                <w:p w14:paraId="0A7A5587" w14:textId="77777777" w:rsidR="00BF425F" w:rsidRPr="0090072E" w:rsidRDefault="00BF425F" w:rsidP="00F42E13">
                  <w:pPr>
                    <w:pStyle w:val="NormalWeb"/>
                    <w:jc w:val="center"/>
                    <w:rPr>
                      <w:rFonts w:ascii="Arial" w:hAnsi="Arial" w:cs="Arial"/>
                      <w:color w:val="0C0C0C"/>
                    </w:rPr>
                  </w:pPr>
                  <w:r w:rsidRPr="0090072E">
                    <w:rPr>
                      <w:rFonts w:ascii="Arial" w:hAnsi="Arial" w:cs="Arial"/>
                      <w:b/>
                      <w:bCs/>
                      <w:color w:val="0C0C0C"/>
                    </w:rPr>
                    <w:t>Non-P.P. pupils</w:t>
                  </w:r>
                </w:p>
              </w:tc>
              <w:tc>
                <w:tcPr>
                  <w:tcW w:w="1701" w:type="dxa"/>
                  <w:shd w:val="clear" w:color="auto" w:fill="D6E3BC" w:themeFill="accent3" w:themeFillTint="66"/>
                </w:tcPr>
                <w:p w14:paraId="122FD478" w14:textId="77777777" w:rsidR="00BF425F" w:rsidRPr="0090072E" w:rsidRDefault="00BF425F" w:rsidP="00F42E13">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All pupils</w:t>
                  </w:r>
                </w:p>
                <w:p w14:paraId="4FF6AA74" w14:textId="77777777" w:rsidR="00BF425F" w:rsidRPr="0090072E" w:rsidRDefault="00BF425F" w:rsidP="00F42E13">
                  <w:pPr>
                    <w:pStyle w:val="NormalWeb"/>
                    <w:spacing w:before="0" w:beforeAutospacing="0" w:after="0" w:afterAutospacing="0"/>
                    <w:jc w:val="center"/>
                    <w:rPr>
                      <w:rFonts w:ascii="Arial" w:hAnsi="Arial" w:cs="Arial"/>
                      <w:color w:val="0C0C0C"/>
                    </w:rPr>
                  </w:pPr>
                  <w:r w:rsidRPr="0090072E">
                    <w:rPr>
                      <w:rFonts w:ascii="Arial" w:hAnsi="Arial" w:cs="Arial"/>
                      <w:b/>
                      <w:bCs/>
                      <w:color w:val="0C0C0C"/>
                    </w:rPr>
                    <w:t>National</w:t>
                  </w:r>
                </w:p>
              </w:tc>
              <w:tc>
                <w:tcPr>
                  <w:tcW w:w="1842" w:type="dxa"/>
                  <w:shd w:val="clear" w:color="auto" w:fill="D6E3BC" w:themeFill="accent3" w:themeFillTint="66"/>
                </w:tcPr>
                <w:p w14:paraId="44F5FA15" w14:textId="77777777" w:rsidR="00BF425F" w:rsidRPr="0090072E" w:rsidRDefault="00BF425F" w:rsidP="00F42E13">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Disadvantaged</w:t>
                  </w:r>
                </w:p>
                <w:p w14:paraId="2B87DE95" w14:textId="77777777" w:rsidR="00BF425F" w:rsidRPr="0090072E" w:rsidRDefault="00BF425F" w:rsidP="00F42E13">
                  <w:pPr>
                    <w:pStyle w:val="NormalWeb"/>
                    <w:spacing w:before="0" w:beforeAutospacing="0" w:after="0" w:afterAutospacing="0"/>
                    <w:jc w:val="center"/>
                    <w:rPr>
                      <w:rFonts w:ascii="Arial" w:hAnsi="Arial" w:cs="Arial"/>
                      <w:b/>
                      <w:bCs/>
                      <w:color w:val="0C0C0C"/>
                    </w:rPr>
                  </w:pPr>
                  <w:r w:rsidRPr="0090072E">
                    <w:rPr>
                      <w:rFonts w:ascii="Arial" w:hAnsi="Arial" w:cs="Arial"/>
                      <w:b/>
                      <w:bCs/>
                      <w:color w:val="0C0C0C"/>
                    </w:rPr>
                    <w:t>National</w:t>
                  </w:r>
                </w:p>
              </w:tc>
            </w:tr>
            <w:tr w:rsidR="00BF425F" w:rsidRPr="0090072E" w14:paraId="27A89FE7" w14:textId="77777777" w:rsidTr="003D3B1B">
              <w:tc>
                <w:tcPr>
                  <w:tcW w:w="1172" w:type="dxa"/>
                </w:tcPr>
                <w:p w14:paraId="4BC7FEF5" w14:textId="77777777" w:rsidR="00BF425F" w:rsidRPr="0090072E" w:rsidRDefault="00BF425F" w:rsidP="00BF425F">
                  <w:pPr>
                    <w:pStyle w:val="NormalWeb"/>
                    <w:spacing w:before="0" w:beforeAutospacing="0" w:after="0" w:afterAutospacing="0"/>
                    <w:rPr>
                      <w:rFonts w:ascii="Arial" w:hAnsi="Arial" w:cs="Arial"/>
                      <w:b/>
                      <w:bCs/>
                      <w:color w:val="0C0C0C"/>
                    </w:rPr>
                  </w:pPr>
                  <w:r w:rsidRPr="0090072E">
                    <w:rPr>
                      <w:rFonts w:ascii="Arial" w:hAnsi="Arial" w:cs="Arial"/>
                      <w:b/>
                      <w:bCs/>
                      <w:color w:val="0C0C0C"/>
                    </w:rPr>
                    <w:t xml:space="preserve">Reading </w:t>
                  </w:r>
                </w:p>
                <w:p w14:paraId="528CE66D" w14:textId="14565FD3" w:rsidR="00BF425F" w:rsidRPr="0090072E" w:rsidRDefault="00BF425F" w:rsidP="00BF425F">
                  <w:pPr>
                    <w:pStyle w:val="NormalWeb"/>
                    <w:spacing w:before="0" w:beforeAutospacing="0" w:after="0" w:afterAutospacing="0"/>
                    <w:rPr>
                      <w:rFonts w:ascii="Arial" w:hAnsi="Arial" w:cs="Arial"/>
                      <w:b/>
                      <w:bCs/>
                      <w:color w:val="0C0C0C"/>
                    </w:rPr>
                  </w:pPr>
                  <w:r w:rsidRPr="0090072E">
                    <w:rPr>
                      <w:rFonts w:ascii="Arial" w:hAnsi="Arial" w:cs="Arial"/>
                      <w:b/>
                      <w:bCs/>
                      <w:color w:val="0C0C0C"/>
                    </w:rPr>
                    <w:t>GDS</w:t>
                  </w:r>
                </w:p>
              </w:tc>
              <w:tc>
                <w:tcPr>
                  <w:tcW w:w="1406" w:type="dxa"/>
                </w:tcPr>
                <w:p w14:paraId="0270D33F" w14:textId="733EF6AC" w:rsidR="00BF425F" w:rsidRPr="0090072E" w:rsidRDefault="006A0EA1" w:rsidP="00D5665A">
                  <w:pPr>
                    <w:pStyle w:val="NormalWeb"/>
                    <w:jc w:val="center"/>
                    <w:rPr>
                      <w:rFonts w:ascii="Arial" w:hAnsi="Arial" w:cs="Arial"/>
                      <w:color w:val="0C0C0C"/>
                    </w:rPr>
                  </w:pPr>
                  <w:r w:rsidRPr="0090072E">
                    <w:rPr>
                      <w:rFonts w:ascii="Arial" w:hAnsi="Arial" w:cs="Arial"/>
                      <w:color w:val="0C0C0C"/>
                    </w:rPr>
                    <w:t>6</w:t>
                  </w:r>
                  <w:r w:rsidR="00D5665A" w:rsidRPr="0090072E">
                    <w:rPr>
                      <w:rFonts w:ascii="Arial" w:hAnsi="Arial" w:cs="Arial"/>
                      <w:color w:val="0C0C0C"/>
                    </w:rPr>
                    <w:t>%</w:t>
                  </w:r>
                </w:p>
              </w:tc>
              <w:tc>
                <w:tcPr>
                  <w:tcW w:w="1417" w:type="dxa"/>
                </w:tcPr>
                <w:p w14:paraId="3D64BDBA" w14:textId="4B1778A5" w:rsidR="00BF425F" w:rsidRPr="0090072E" w:rsidRDefault="00F42E13" w:rsidP="00D5665A">
                  <w:pPr>
                    <w:pStyle w:val="NormalWeb"/>
                    <w:jc w:val="center"/>
                    <w:rPr>
                      <w:rFonts w:ascii="Arial" w:hAnsi="Arial" w:cs="Arial"/>
                      <w:color w:val="0C0C0C"/>
                    </w:rPr>
                  </w:pPr>
                  <w:r w:rsidRPr="0090072E">
                    <w:rPr>
                      <w:rFonts w:ascii="Arial" w:hAnsi="Arial" w:cs="Arial"/>
                      <w:color w:val="0C0C0C"/>
                    </w:rPr>
                    <w:t>7</w:t>
                  </w:r>
                  <w:r w:rsidR="00D5665A" w:rsidRPr="0090072E">
                    <w:rPr>
                      <w:rFonts w:ascii="Arial" w:hAnsi="Arial" w:cs="Arial"/>
                      <w:color w:val="0C0C0C"/>
                    </w:rPr>
                    <w:t>%</w:t>
                  </w:r>
                </w:p>
              </w:tc>
              <w:tc>
                <w:tcPr>
                  <w:tcW w:w="1418" w:type="dxa"/>
                </w:tcPr>
                <w:p w14:paraId="5CCF57FF" w14:textId="49C40DD4" w:rsidR="00BF425F" w:rsidRPr="0090072E" w:rsidRDefault="00D5665A" w:rsidP="00D5665A">
                  <w:pPr>
                    <w:pStyle w:val="NormalWeb"/>
                    <w:jc w:val="center"/>
                    <w:rPr>
                      <w:rFonts w:ascii="Arial" w:hAnsi="Arial" w:cs="Arial"/>
                      <w:color w:val="0C0C0C"/>
                    </w:rPr>
                  </w:pPr>
                  <w:r w:rsidRPr="0090072E">
                    <w:rPr>
                      <w:rFonts w:ascii="Arial" w:hAnsi="Arial" w:cs="Arial"/>
                      <w:color w:val="0C0C0C"/>
                    </w:rPr>
                    <w:t>5%</w:t>
                  </w:r>
                </w:p>
              </w:tc>
              <w:tc>
                <w:tcPr>
                  <w:tcW w:w="1701" w:type="dxa"/>
                </w:tcPr>
                <w:p w14:paraId="196FB0CC" w14:textId="1877DF73" w:rsidR="00BF425F" w:rsidRPr="0090072E" w:rsidRDefault="006A0EA1" w:rsidP="00D5665A">
                  <w:pPr>
                    <w:pStyle w:val="NormalWeb"/>
                    <w:jc w:val="center"/>
                    <w:rPr>
                      <w:rFonts w:ascii="Arial" w:hAnsi="Arial" w:cs="Arial"/>
                      <w:color w:val="0C0C0C"/>
                    </w:rPr>
                  </w:pPr>
                  <w:r w:rsidRPr="0090072E">
                    <w:rPr>
                      <w:rFonts w:ascii="Arial" w:hAnsi="Arial" w:cs="Arial"/>
                      <w:color w:val="0C0C0C"/>
                    </w:rPr>
                    <w:t>29</w:t>
                  </w:r>
                  <w:r w:rsidR="00D5665A" w:rsidRPr="0090072E">
                    <w:rPr>
                      <w:rFonts w:ascii="Arial" w:hAnsi="Arial" w:cs="Arial"/>
                      <w:color w:val="0C0C0C"/>
                    </w:rPr>
                    <w:t>%</w:t>
                  </w:r>
                </w:p>
              </w:tc>
              <w:tc>
                <w:tcPr>
                  <w:tcW w:w="1842" w:type="dxa"/>
                </w:tcPr>
                <w:p w14:paraId="6CDE4FCF" w14:textId="1EA419A0" w:rsidR="00BF425F" w:rsidRPr="0090072E" w:rsidRDefault="006A0EA1" w:rsidP="00D5665A">
                  <w:pPr>
                    <w:pStyle w:val="NormalWeb"/>
                    <w:jc w:val="center"/>
                    <w:rPr>
                      <w:rFonts w:ascii="Arial" w:hAnsi="Arial" w:cs="Arial"/>
                      <w:color w:val="0C0C0C"/>
                    </w:rPr>
                  </w:pPr>
                  <w:r w:rsidRPr="0090072E">
                    <w:rPr>
                      <w:rFonts w:ascii="Arial" w:hAnsi="Arial" w:cs="Arial"/>
                      <w:color w:val="0C0C0C"/>
                    </w:rPr>
                    <w:t>18</w:t>
                  </w:r>
                  <w:r w:rsidR="00D5665A" w:rsidRPr="0090072E">
                    <w:rPr>
                      <w:rFonts w:ascii="Arial" w:hAnsi="Arial" w:cs="Arial"/>
                      <w:color w:val="0C0C0C"/>
                    </w:rPr>
                    <w:t>%</w:t>
                  </w:r>
                </w:p>
              </w:tc>
            </w:tr>
            <w:tr w:rsidR="00BF425F" w:rsidRPr="0090072E" w14:paraId="7D2934FF" w14:textId="77777777" w:rsidTr="003D3B1B">
              <w:tc>
                <w:tcPr>
                  <w:tcW w:w="1172" w:type="dxa"/>
                </w:tcPr>
                <w:p w14:paraId="0B0B2362" w14:textId="24C1B14E" w:rsidR="00BF425F" w:rsidRPr="0090072E" w:rsidRDefault="00BF425F" w:rsidP="00BF425F">
                  <w:pPr>
                    <w:pStyle w:val="NormalWeb"/>
                    <w:rPr>
                      <w:rFonts w:ascii="Arial" w:hAnsi="Arial" w:cs="Arial"/>
                      <w:b/>
                      <w:bCs/>
                      <w:color w:val="0C0C0C"/>
                    </w:rPr>
                  </w:pPr>
                  <w:r w:rsidRPr="0090072E">
                    <w:rPr>
                      <w:rFonts w:ascii="Arial" w:hAnsi="Arial" w:cs="Arial"/>
                      <w:b/>
                      <w:bCs/>
                      <w:color w:val="0C0C0C"/>
                    </w:rPr>
                    <w:t xml:space="preserve">Maths </w:t>
                  </w:r>
                  <w:r w:rsidRPr="0090072E">
                    <w:rPr>
                      <w:rFonts w:ascii="Arial" w:hAnsi="Arial" w:cs="Arial"/>
                      <w:b/>
                      <w:bCs/>
                      <w:color w:val="0C0C0C"/>
                    </w:rPr>
                    <w:br/>
                    <w:t>GDS</w:t>
                  </w:r>
                </w:p>
              </w:tc>
              <w:tc>
                <w:tcPr>
                  <w:tcW w:w="1406" w:type="dxa"/>
                </w:tcPr>
                <w:p w14:paraId="45591E80" w14:textId="0373B3FA" w:rsidR="00BF425F" w:rsidRPr="0090072E" w:rsidRDefault="00D5665A" w:rsidP="00994341">
                  <w:pPr>
                    <w:pStyle w:val="NormalWeb"/>
                    <w:jc w:val="center"/>
                    <w:rPr>
                      <w:rFonts w:ascii="Arial" w:hAnsi="Arial" w:cs="Arial"/>
                      <w:color w:val="0C0C0C"/>
                    </w:rPr>
                  </w:pPr>
                  <w:r w:rsidRPr="0090072E">
                    <w:rPr>
                      <w:rFonts w:ascii="Arial" w:hAnsi="Arial" w:cs="Arial"/>
                      <w:color w:val="0C0C0C"/>
                    </w:rPr>
                    <w:t>6%</w:t>
                  </w:r>
                </w:p>
              </w:tc>
              <w:tc>
                <w:tcPr>
                  <w:tcW w:w="1417" w:type="dxa"/>
                </w:tcPr>
                <w:p w14:paraId="06F3DB50" w14:textId="2C5A80A7" w:rsidR="00BF425F" w:rsidRPr="0090072E" w:rsidRDefault="00994341" w:rsidP="00994341">
                  <w:pPr>
                    <w:pStyle w:val="NormalWeb"/>
                    <w:jc w:val="center"/>
                    <w:rPr>
                      <w:rFonts w:ascii="Arial" w:hAnsi="Arial" w:cs="Arial"/>
                      <w:color w:val="0C0C0C"/>
                    </w:rPr>
                  </w:pPr>
                  <w:r w:rsidRPr="0090072E">
                    <w:rPr>
                      <w:rFonts w:ascii="Arial" w:hAnsi="Arial" w:cs="Arial"/>
                      <w:color w:val="0C0C0C"/>
                    </w:rPr>
                    <w:t>0%</w:t>
                  </w:r>
                </w:p>
              </w:tc>
              <w:tc>
                <w:tcPr>
                  <w:tcW w:w="1418" w:type="dxa"/>
                </w:tcPr>
                <w:p w14:paraId="54313220" w14:textId="3741246D" w:rsidR="00BF425F" w:rsidRPr="0090072E" w:rsidRDefault="00994341" w:rsidP="00994341">
                  <w:pPr>
                    <w:pStyle w:val="NormalWeb"/>
                    <w:jc w:val="center"/>
                    <w:rPr>
                      <w:rFonts w:ascii="Arial" w:hAnsi="Arial" w:cs="Arial"/>
                      <w:color w:val="0C0C0C"/>
                    </w:rPr>
                  </w:pPr>
                  <w:r w:rsidRPr="0090072E">
                    <w:rPr>
                      <w:rFonts w:ascii="Arial" w:hAnsi="Arial" w:cs="Arial"/>
                      <w:color w:val="0C0C0C"/>
                    </w:rPr>
                    <w:t>16%</w:t>
                  </w:r>
                </w:p>
              </w:tc>
              <w:tc>
                <w:tcPr>
                  <w:tcW w:w="1701" w:type="dxa"/>
                </w:tcPr>
                <w:p w14:paraId="7E5CD9F3" w14:textId="3CFD6C4F" w:rsidR="00BF425F" w:rsidRPr="0090072E" w:rsidRDefault="00994341" w:rsidP="00994341">
                  <w:pPr>
                    <w:pStyle w:val="NormalWeb"/>
                    <w:jc w:val="center"/>
                    <w:rPr>
                      <w:rFonts w:ascii="Arial" w:hAnsi="Arial" w:cs="Arial"/>
                      <w:color w:val="0C0C0C"/>
                    </w:rPr>
                  </w:pPr>
                  <w:r w:rsidRPr="0090072E">
                    <w:rPr>
                      <w:rFonts w:ascii="Arial" w:hAnsi="Arial" w:cs="Arial"/>
                      <w:color w:val="0C0C0C"/>
                    </w:rPr>
                    <w:t>24%</w:t>
                  </w:r>
                </w:p>
              </w:tc>
              <w:tc>
                <w:tcPr>
                  <w:tcW w:w="1842" w:type="dxa"/>
                </w:tcPr>
                <w:p w14:paraId="4B2247CC" w14:textId="6427A69E" w:rsidR="00BF425F" w:rsidRPr="0090072E" w:rsidRDefault="00994341" w:rsidP="00994341">
                  <w:pPr>
                    <w:pStyle w:val="NormalWeb"/>
                    <w:jc w:val="center"/>
                    <w:rPr>
                      <w:rFonts w:ascii="Arial" w:hAnsi="Arial" w:cs="Arial"/>
                      <w:color w:val="0C0C0C"/>
                    </w:rPr>
                  </w:pPr>
                  <w:r w:rsidRPr="0090072E">
                    <w:rPr>
                      <w:rFonts w:ascii="Arial" w:hAnsi="Arial" w:cs="Arial"/>
                      <w:color w:val="0C0C0C"/>
                    </w:rPr>
                    <w:t>7</w:t>
                  </w:r>
                  <w:r w:rsidR="00D5665A" w:rsidRPr="0090072E">
                    <w:rPr>
                      <w:rFonts w:ascii="Arial" w:hAnsi="Arial" w:cs="Arial"/>
                      <w:color w:val="0C0C0C"/>
                    </w:rPr>
                    <w:t>%</w:t>
                  </w:r>
                </w:p>
              </w:tc>
            </w:tr>
            <w:tr w:rsidR="00BF425F" w:rsidRPr="0090072E" w14:paraId="1B2F1C57" w14:textId="77777777" w:rsidTr="00BF425F">
              <w:trPr>
                <w:trHeight w:val="416"/>
              </w:trPr>
              <w:tc>
                <w:tcPr>
                  <w:tcW w:w="1172" w:type="dxa"/>
                </w:tcPr>
                <w:p w14:paraId="30E31D50" w14:textId="51E8571D" w:rsidR="00BF425F" w:rsidRPr="0090072E" w:rsidRDefault="00BF425F" w:rsidP="00BF425F">
                  <w:pPr>
                    <w:pStyle w:val="NormalWeb"/>
                    <w:rPr>
                      <w:rFonts w:ascii="Arial" w:hAnsi="Arial" w:cs="Arial"/>
                      <w:b/>
                      <w:bCs/>
                      <w:color w:val="0C0C0C"/>
                    </w:rPr>
                  </w:pPr>
                  <w:r w:rsidRPr="0090072E">
                    <w:rPr>
                      <w:rFonts w:ascii="Arial" w:hAnsi="Arial" w:cs="Arial"/>
                      <w:b/>
                      <w:bCs/>
                      <w:color w:val="0C0C0C"/>
                    </w:rPr>
                    <w:t>Writing GDS</w:t>
                  </w:r>
                </w:p>
              </w:tc>
              <w:tc>
                <w:tcPr>
                  <w:tcW w:w="1406" w:type="dxa"/>
                </w:tcPr>
                <w:p w14:paraId="13E85783" w14:textId="08CC223D" w:rsidR="00BF425F" w:rsidRPr="0090072E" w:rsidRDefault="00D5665A" w:rsidP="00D5665A">
                  <w:pPr>
                    <w:pStyle w:val="NormalWeb"/>
                    <w:jc w:val="center"/>
                    <w:rPr>
                      <w:rFonts w:ascii="Arial" w:hAnsi="Arial" w:cs="Arial"/>
                      <w:color w:val="0C0C0C"/>
                    </w:rPr>
                  </w:pPr>
                  <w:r w:rsidRPr="0090072E">
                    <w:rPr>
                      <w:rFonts w:ascii="Arial" w:hAnsi="Arial" w:cs="Arial"/>
                      <w:color w:val="0C0C0C"/>
                    </w:rPr>
                    <w:t>2%</w:t>
                  </w:r>
                </w:p>
              </w:tc>
              <w:tc>
                <w:tcPr>
                  <w:tcW w:w="1417" w:type="dxa"/>
                </w:tcPr>
                <w:p w14:paraId="53720113" w14:textId="7C45EA0D" w:rsidR="00BF425F" w:rsidRPr="0090072E" w:rsidRDefault="00994341" w:rsidP="00994341">
                  <w:pPr>
                    <w:pStyle w:val="NormalWeb"/>
                    <w:jc w:val="center"/>
                    <w:rPr>
                      <w:rFonts w:ascii="Arial" w:hAnsi="Arial" w:cs="Arial"/>
                      <w:color w:val="0C0C0C"/>
                    </w:rPr>
                  </w:pPr>
                  <w:r w:rsidRPr="0090072E">
                    <w:rPr>
                      <w:rFonts w:ascii="Arial" w:hAnsi="Arial" w:cs="Arial"/>
                      <w:color w:val="0C0C0C"/>
                    </w:rPr>
                    <w:t>0%</w:t>
                  </w:r>
                </w:p>
              </w:tc>
              <w:tc>
                <w:tcPr>
                  <w:tcW w:w="1418" w:type="dxa"/>
                </w:tcPr>
                <w:p w14:paraId="57A0107D" w14:textId="00E0E040" w:rsidR="00BF425F" w:rsidRPr="0090072E" w:rsidRDefault="00994341" w:rsidP="00994341">
                  <w:pPr>
                    <w:pStyle w:val="NormalWeb"/>
                    <w:jc w:val="center"/>
                    <w:rPr>
                      <w:rFonts w:ascii="Arial" w:hAnsi="Arial" w:cs="Arial"/>
                      <w:color w:val="0C0C0C"/>
                    </w:rPr>
                  </w:pPr>
                  <w:r w:rsidRPr="0090072E">
                    <w:rPr>
                      <w:rFonts w:ascii="Arial" w:hAnsi="Arial" w:cs="Arial"/>
                      <w:color w:val="0C0C0C"/>
                    </w:rPr>
                    <w:t>5%</w:t>
                  </w:r>
                </w:p>
              </w:tc>
              <w:tc>
                <w:tcPr>
                  <w:tcW w:w="1701" w:type="dxa"/>
                </w:tcPr>
                <w:p w14:paraId="32A57C67" w14:textId="2C14ED11" w:rsidR="00BF425F" w:rsidRPr="0090072E" w:rsidRDefault="00994341" w:rsidP="00994341">
                  <w:pPr>
                    <w:pStyle w:val="NormalWeb"/>
                    <w:jc w:val="center"/>
                    <w:rPr>
                      <w:rFonts w:ascii="Arial" w:hAnsi="Arial" w:cs="Arial"/>
                      <w:color w:val="0C0C0C"/>
                    </w:rPr>
                  </w:pPr>
                  <w:r w:rsidRPr="0090072E">
                    <w:rPr>
                      <w:rFonts w:ascii="Arial" w:hAnsi="Arial" w:cs="Arial"/>
                      <w:color w:val="0C0C0C"/>
                    </w:rPr>
                    <w:t>13%</w:t>
                  </w:r>
                </w:p>
              </w:tc>
              <w:tc>
                <w:tcPr>
                  <w:tcW w:w="1842" w:type="dxa"/>
                </w:tcPr>
                <w:p w14:paraId="11A251F7" w14:textId="60D0FF4D" w:rsidR="00BF425F" w:rsidRPr="0090072E" w:rsidRDefault="00994341" w:rsidP="00D5665A">
                  <w:pPr>
                    <w:pStyle w:val="NormalWeb"/>
                    <w:jc w:val="center"/>
                    <w:rPr>
                      <w:rFonts w:ascii="Arial" w:hAnsi="Arial" w:cs="Arial"/>
                      <w:color w:val="0C0C0C"/>
                    </w:rPr>
                  </w:pPr>
                  <w:r w:rsidRPr="0090072E">
                    <w:rPr>
                      <w:rFonts w:ascii="Arial" w:hAnsi="Arial" w:cs="Arial"/>
                      <w:color w:val="0C0C0C"/>
                    </w:rPr>
                    <w:t>7</w:t>
                  </w:r>
                  <w:r w:rsidR="00D5665A" w:rsidRPr="0090072E">
                    <w:rPr>
                      <w:rFonts w:ascii="Arial" w:hAnsi="Arial" w:cs="Arial"/>
                      <w:color w:val="0C0C0C"/>
                    </w:rPr>
                    <w:t>%</w:t>
                  </w:r>
                </w:p>
              </w:tc>
            </w:tr>
          </w:tbl>
          <w:p w14:paraId="2A030424" w14:textId="722DFAD9" w:rsidR="0090072E" w:rsidRPr="0090072E" w:rsidRDefault="0090072E" w:rsidP="0090072E">
            <w:pPr>
              <w:pStyle w:val="NormalWeb"/>
              <w:rPr>
                <w:rFonts w:ascii="Arial" w:hAnsi="Arial" w:cs="Arial"/>
              </w:rPr>
            </w:pPr>
            <w:r w:rsidRPr="0090072E">
              <w:rPr>
                <w:rFonts w:ascii="Arial" w:hAnsi="Arial" w:cs="Arial"/>
              </w:rPr>
              <w:t xml:space="preserve">The data highlights several key trends across different stages of learning. One positive outcome is the performance of </w:t>
            </w:r>
            <w:r w:rsidR="005868E5">
              <w:rPr>
                <w:rFonts w:ascii="Arial" w:hAnsi="Arial" w:cs="Arial"/>
              </w:rPr>
              <w:t>p</w:t>
            </w:r>
            <w:r w:rsidRPr="0090072E">
              <w:rPr>
                <w:rFonts w:ascii="Arial" w:hAnsi="Arial" w:cs="Arial"/>
              </w:rPr>
              <w:t xml:space="preserve">upil </w:t>
            </w:r>
            <w:r w:rsidR="005868E5">
              <w:rPr>
                <w:rFonts w:ascii="Arial" w:hAnsi="Arial" w:cs="Arial"/>
              </w:rPr>
              <w:t>p</w:t>
            </w:r>
            <w:r w:rsidRPr="0090072E">
              <w:rPr>
                <w:rFonts w:ascii="Arial" w:hAnsi="Arial" w:cs="Arial"/>
              </w:rPr>
              <w:t xml:space="preserve">remium pupils in the </w:t>
            </w:r>
            <w:r w:rsidR="005868E5">
              <w:rPr>
                <w:rFonts w:ascii="Arial" w:hAnsi="Arial" w:cs="Arial"/>
              </w:rPr>
              <w:t>p</w:t>
            </w:r>
            <w:r w:rsidRPr="0090072E">
              <w:rPr>
                <w:rFonts w:ascii="Arial" w:hAnsi="Arial" w:cs="Arial"/>
              </w:rPr>
              <w:t xml:space="preserve">honics </w:t>
            </w:r>
            <w:r w:rsidR="005868E5">
              <w:rPr>
                <w:rFonts w:ascii="Arial" w:hAnsi="Arial" w:cs="Arial"/>
              </w:rPr>
              <w:t>s</w:t>
            </w:r>
            <w:r w:rsidRPr="0090072E">
              <w:rPr>
                <w:rFonts w:ascii="Arial" w:hAnsi="Arial" w:cs="Arial"/>
              </w:rPr>
              <w:t>creening</w:t>
            </w:r>
            <w:r w:rsidR="005868E5">
              <w:rPr>
                <w:rFonts w:ascii="Arial" w:hAnsi="Arial" w:cs="Arial"/>
              </w:rPr>
              <w:t xml:space="preserve"> test</w:t>
            </w:r>
            <w:r w:rsidRPr="0090072E">
              <w:rPr>
                <w:rFonts w:ascii="Arial" w:hAnsi="Arial" w:cs="Arial"/>
              </w:rPr>
              <w:t>, where they outperform</w:t>
            </w:r>
            <w:r w:rsidR="00093F01">
              <w:rPr>
                <w:rFonts w:ascii="Arial" w:hAnsi="Arial" w:cs="Arial"/>
              </w:rPr>
              <w:t>ed</w:t>
            </w:r>
            <w:r w:rsidRPr="0090072E">
              <w:rPr>
                <w:rFonts w:ascii="Arial" w:hAnsi="Arial" w:cs="Arial"/>
              </w:rPr>
              <w:t xml:space="preserve"> both their non</w:t>
            </w:r>
            <w:r w:rsidR="005868E5">
              <w:rPr>
                <w:rFonts w:ascii="Arial" w:hAnsi="Arial" w:cs="Arial"/>
              </w:rPr>
              <w:t xml:space="preserve"> pupil premium</w:t>
            </w:r>
            <w:r w:rsidRPr="0090072E">
              <w:rPr>
                <w:rFonts w:ascii="Arial" w:hAnsi="Arial" w:cs="Arial"/>
              </w:rPr>
              <w:t xml:space="preserve"> peers and the national average for disadvantaged pupils. Additionally, in Key Stage 2 maths, the proportion of pupils achieving the expected standard matches the national average</w:t>
            </w:r>
            <w:r w:rsidR="004B625A">
              <w:rPr>
                <w:rFonts w:ascii="Arial" w:hAnsi="Arial" w:cs="Arial"/>
              </w:rPr>
              <w:t xml:space="preserve"> for pupil premium pupils</w:t>
            </w:r>
            <w:r w:rsidRPr="0090072E">
              <w:rPr>
                <w:rFonts w:ascii="Arial" w:hAnsi="Arial" w:cs="Arial"/>
              </w:rPr>
              <w:t xml:space="preserve">. Early Years Foundation Stage outcomes reveal a significant gap between </w:t>
            </w:r>
            <w:r w:rsidR="005868E5">
              <w:rPr>
                <w:rFonts w:ascii="Arial" w:hAnsi="Arial" w:cs="Arial"/>
              </w:rPr>
              <w:t xml:space="preserve">pupil premium </w:t>
            </w:r>
            <w:r w:rsidRPr="0090072E">
              <w:rPr>
                <w:rFonts w:ascii="Arial" w:hAnsi="Arial" w:cs="Arial"/>
              </w:rPr>
              <w:t xml:space="preserve">pupils (39%) </w:t>
            </w:r>
            <w:r w:rsidRPr="0090072E">
              <w:rPr>
                <w:rFonts w:ascii="Arial" w:hAnsi="Arial" w:cs="Arial"/>
              </w:rPr>
              <w:lastRenderedPageBreak/>
              <w:t>and their non</w:t>
            </w:r>
            <w:r w:rsidR="005868E5">
              <w:rPr>
                <w:rFonts w:ascii="Arial" w:hAnsi="Arial" w:cs="Arial"/>
              </w:rPr>
              <w:t xml:space="preserve"> pupil premium</w:t>
            </w:r>
            <w:r w:rsidRPr="0090072E">
              <w:rPr>
                <w:rFonts w:ascii="Arial" w:hAnsi="Arial" w:cs="Arial"/>
              </w:rPr>
              <w:t xml:space="preserve"> counterparts (72%), suggesting that early disadvantages remain a significant barrier.</w:t>
            </w:r>
            <w:r w:rsidR="00093F01">
              <w:rPr>
                <w:rFonts w:ascii="Arial" w:hAnsi="Arial" w:cs="Arial"/>
              </w:rPr>
              <w:t xml:space="preserve"> Greater depth at KS2 continues to be an area for development with no pupil premium children achieving greater depth at the end of key stage 2 in maths and writing.</w:t>
            </w:r>
          </w:p>
          <w:p w14:paraId="2DF11052" w14:textId="3DC8EF95" w:rsidR="00F5379A" w:rsidRDefault="00F5379A" w:rsidP="0090072E">
            <w:pPr>
              <w:pStyle w:val="NormalWeb"/>
              <w:rPr>
                <w:rFonts w:ascii="Arial" w:hAnsi="Arial" w:cs="Arial"/>
                <w:b/>
                <w:bCs/>
                <w:u w:val="single"/>
              </w:rPr>
            </w:pPr>
            <w:r w:rsidRPr="00F5379A">
              <w:rPr>
                <w:rFonts w:ascii="Arial" w:hAnsi="Arial" w:cs="Arial"/>
                <w:b/>
                <w:bCs/>
                <w:u w:val="single"/>
              </w:rPr>
              <w:t>Attendance data</w:t>
            </w:r>
            <w:r>
              <w:rPr>
                <w:rFonts w:ascii="Arial" w:hAnsi="Arial" w:cs="Arial"/>
                <w:b/>
                <w:bCs/>
                <w:u w:val="single"/>
              </w:rPr>
              <w:t xml:space="preserve"> 2023-2024</w:t>
            </w:r>
          </w:p>
          <w:tbl>
            <w:tblPr>
              <w:tblStyle w:val="TableGrid"/>
              <w:tblW w:w="0" w:type="auto"/>
              <w:tblLook w:val="04A0" w:firstRow="1" w:lastRow="0" w:firstColumn="1" w:lastColumn="0" w:noHBand="0" w:noVBand="1"/>
            </w:tblPr>
            <w:tblGrid>
              <w:gridCol w:w="1718"/>
              <w:gridCol w:w="1709"/>
              <w:gridCol w:w="1959"/>
              <w:gridCol w:w="2132"/>
              <w:gridCol w:w="2038"/>
            </w:tblGrid>
            <w:tr w:rsidR="0034262E" w14:paraId="17C432F6" w14:textId="2FB7C6B4" w:rsidTr="0034262E">
              <w:tc>
                <w:tcPr>
                  <w:tcW w:w="1718" w:type="dxa"/>
                </w:tcPr>
                <w:p w14:paraId="44FB9825" w14:textId="5A6FBCC6" w:rsidR="0034262E" w:rsidRPr="00F5379A" w:rsidRDefault="0034262E" w:rsidP="00F5379A">
                  <w:pPr>
                    <w:pStyle w:val="NormalWeb"/>
                    <w:jc w:val="center"/>
                    <w:rPr>
                      <w:rFonts w:ascii="Arial" w:hAnsi="Arial" w:cs="Arial"/>
                      <w:b/>
                      <w:bCs/>
                    </w:rPr>
                  </w:pPr>
                </w:p>
              </w:tc>
              <w:tc>
                <w:tcPr>
                  <w:tcW w:w="1709" w:type="dxa"/>
                </w:tcPr>
                <w:p w14:paraId="0308A467" w14:textId="521B1E50" w:rsidR="0034262E" w:rsidRPr="00F5379A" w:rsidRDefault="0034262E" w:rsidP="00F5379A">
                  <w:pPr>
                    <w:pStyle w:val="NormalWeb"/>
                    <w:jc w:val="center"/>
                    <w:rPr>
                      <w:rFonts w:ascii="Arial" w:hAnsi="Arial" w:cs="Arial"/>
                      <w:b/>
                      <w:bCs/>
                    </w:rPr>
                  </w:pPr>
                  <w:proofErr w:type="spellStart"/>
                  <w:r>
                    <w:rPr>
                      <w:rFonts w:ascii="Arial" w:hAnsi="Arial" w:cs="Arial"/>
                      <w:b/>
                      <w:bCs/>
                    </w:rPr>
                    <w:t>Aut</w:t>
                  </w:r>
                  <w:proofErr w:type="spellEnd"/>
                  <w:r>
                    <w:rPr>
                      <w:rFonts w:ascii="Arial" w:hAnsi="Arial" w:cs="Arial"/>
                      <w:b/>
                      <w:bCs/>
                    </w:rPr>
                    <w:t xml:space="preserve"> 2023</w:t>
                  </w:r>
                </w:p>
              </w:tc>
              <w:tc>
                <w:tcPr>
                  <w:tcW w:w="1959" w:type="dxa"/>
                </w:tcPr>
                <w:p w14:paraId="7D97B88A" w14:textId="01EDF5A5" w:rsidR="0034262E" w:rsidRPr="00F5379A" w:rsidRDefault="0034262E" w:rsidP="00F5379A">
                  <w:pPr>
                    <w:pStyle w:val="NormalWeb"/>
                    <w:jc w:val="center"/>
                    <w:rPr>
                      <w:rFonts w:ascii="Arial" w:hAnsi="Arial" w:cs="Arial"/>
                      <w:b/>
                      <w:bCs/>
                    </w:rPr>
                  </w:pPr>
                  <w:r>
                    <w:rPr>
                      <w:rFonts w:ascii="Arial" w:hAnsi="Arial" w:cs="Arial"/>
                      <w:b/>
                      <w:bCs/>
                    </w:rPr>
                    <w:t>Spring 2024</w:t>
                  </w:r>
                </w:p>
              </w:tc>
              <w:tc>
                <w:tcPr>
                  <w:tcW w:w="2132" w:type="dxa"/>
                </w:tcPr>
                <w:p w14:paraId="408F7E05" w14:textId="02DECD72" w:rsidR="0034262E" w:rsidRPr="00F5379A" w:rsidRDefault="0034262E" w:rsidP="00F5379A">
                  <w:pPr>
                    <w:pStyle w:val="NormalWeb"/>
                    <w:jc w:val="center"/>
                    <w:rPr>
                      <w:rFonts w:ascii="Arial" w:hAnsi="Arial" w:cs="Arial"/>
                      <w:b/>
                      <w:bCs/>
                    </w:rPr>
                  </w:pPr>
                  <w:r>
                    <w:rPr>
                      <w:rFonts w:ascii="Arial" w:hAnsi="Arial" w:cs="Arial"/>
                      <w:b/>
                      <w:bCs/>
                    </w:rPr>
                    <w:t>Summer 2024</w:t>
                  </w:r>
                </w:p>
              </w:tc>
              <w:tc>
                <w:tcPr>
                  <w:tcW w:w="2038" w:type="dxa"/>
                </w:tcPr>
                <w:p w14:paraId="384EB7F0" w14:textId="0A7629D1" w:rsidR="0034262E" w:rsidRDefault="0034262E" w:rsidP="00F5379A">
                  <w:pPr>
                    <w:pStyle w:val="NormalWeb"/>
                    <w:jc w:val="center"/>
                    <w:rPr>
                      <w:rFonts w:ascii="Arial" w:hAnsi="Arial" w:cs="Arial"/>
                      <w:b/>
                      <w:bCs/>
                    </w:rPr>
                  </w:pPr>
                  <w:r>
                    <w:rPr>
                      <w:rFonts w:ascii="Arial" w:hAnsi="Arial" w:cs="Arial"/>
                      <w:b/>
                      <w:bCs/>
                    </w:rPr>
                    <w:t>Total %</w:t>
                  </w:r>
                </w:p>
              </w:tc>
            </w:tr>
            <w:tr w:rsidR="0034262E" w14:paraId="572E9C68" w14:textId="3EF35624" w:rsidTr="0034262E">
              <w:tc>
                <w:tcPr>
                  <w:tcW w:w="1718" w:type="dxa"/>
                </w:tcPr>
                <w:p w14:paraId="2D9083F9" w14:textId="7C6D7A32" w:rsidR="0034262E" w:rsidRPr="0034262E" w:rsidRDefault="0034262E" w:rsidP="0034262E">
                  <w:pPr>
                    <w:pStyle w:val="NormalWeb"/>
                    <w:jc w:val="center"/>
                    <w:rPr>
                      <w:rFonts w:ascii="Arial" w:hAnsi="Arial" w:cs="Arial"/>
                    </w:rPr>
                  </w:pPr>
                  <w:r w:rsidRPr="0034262E">
                    <w:rPr>
                      <w:rFonts w:ascii="Arial" w:hAnsi="Arial" w:cs="Arial"/>
                    </w:rPr>
                    <w:t>All Pupils</w:t>
                  </w:r>
                </w:p>
              </w:tc>
              <w:tc>
                <w:tcPr>
                  <w:tcW w:w="1709" w:type="dxa"/>
                </w:tcPr>
                <w:p w14:paraId="1C23BF33" w14:textId="76C96656" w:rsidR="0034262E" w:rsidRPr="0034262E" w:rsidRDefault="0034262E" w:rsidP="00F5379A">
                  <w:pPr>
                    <w:pStyle w:val="NormalWeb"/>
                    <w:jc w:val="center"/>
                    <w:rPr>
                      <w:rFonts w:ascii="Arial" w:hAnsi="Arial" w:cs="Arial"/>
                    </w:rPr>
                  </w:pPr>
                  <w:r w:rsidRPr="0034262E">
                    <w:rPr>
                      <w:rFonts w:ascii="Arial" w:hAnsi="Arial" w:cs="Arial"/>
                    </w:rPr>
                    <w:t>94.77</w:t>
                  </w:r>
                </w:p>
              </w:tc>
              <w:tc>
                <w:tcPr>
                  <w:tcW w:w="1959" w:type="dxa"/>
                </w:tcPr>
                <w:p w14:paraId="226AD5E8" w14:textId="64F981C4" w:rsidR="0034262E" w:rsidRPr="0034262E" w:rsidRDefault="0034262E" w:rsidP="00F5379A">
                  <w:pPr>
                    <w:pStyle w:val="NormalWeb"/>
                    <w:jc w:val="center"/>
                    <w:rPr>
                      <w:rFonts w:ascii="Arial" w:hAnsi="Arial" w:cs="Arial"/>
                    </w:rPr>
                  </w:pPr>
                  <w:r w:rsidRPr="0034262E">
                    <w:rPr>
                      <w:rFonts w:ascii="Arial" w:hAnsi="Arial" w:cs="Arial"/>
                    </w:rPr>
                    <w:t>93.6</w:t>
                  </w:r>
                </w:p>
              </w:tc>
              <w:tc>
                <w:tcPr>
                  <w:tcW w:w="2132" w:type="dxa"/>
                </w:tcPr>
                <w:p w14:paraId="779CD89B" w14:textId="503B00F6" w:rsidR="0034262E" w:rsidRPr="0034262E" w:rsidRDefault="0034262E" w:rsidP="00F5379A">
                  <w:pPr>
                    <w:pStyle w:val="NormalWeb"/>
                    <w:jc w:val="center"/>
                    <w:rPr>
                      <w:rFonts w:ascii="Arial" w:hAnsi="Arial" w:cs="Arial"/>
                    </w:rPr>
                  </w:pPr>
                  <w:r w:rsidRPr="0034262E">
                    <w:rPr>
                      <w:rFonts w:ascii="Arial" w:hAnsi="Arial" w:cs="Arial"/>
                    </w:rPr>
                    <w:t>93.07</w:t>
                  </w:r>
                </w:p>
              </w:tc>
              <w:tc>
                <w:tcPr>
                  <w:tcW w:w="2038" w:type="dxa"/>
                </w:tcPr>
                <w:p w14:paraId="183C88C2" w14:textId="0E254E4C" w:rsidR="0034262E" w:rsidRPr="0034262E" w:rsidRDefault="0034262E" w:rsidP="00F5379A">
                  <w:pPr>
                    <w:pStyle w:val="NormalWeb"/>
                    <w:jc w:val="center"/>
                    <w:rPr>
                      <w:rFonts w:ascii="Arial" w:hAnsi="Arial" w:cs="Arial"/>
                    </w:rPr>
                  </w:pPr>
                  <w:r w:rsidRPr="0034262E">
                    <w:rPr>
                      <w:rFonts w:ascii="Arial" w:hAnsi="Arial" w:cs="Arial"/>
                    </w:rPr>
                    <w:t>93.79</w:t>
                  </w:r>
                </w:p>
              </w:tc>
            </w:tr>
            <w:tr w:rsidR="0034262E" w14:paraId="52596F3D" w14:textId="6557409C" w:rsidTr="0034262E">
              <w:tc>
                <w:tcPr>
                  <w:tcW w:w="1718" w:type="dxa"/>
                </w:tcPr>
                <w:p w14:paraId="271686F5" w14:textId="519356B8" w:rsidR="0034262E" w:rsidRPr="0034262E" w:rsidRDefault="0034262E" w:rsidP="0034262E">
                  <w:pPr>
                    <w:pStyle w:val="NormalWeb"/>
                    <w:jc w:val="center"/>
                    <w:rPr>
                      <w:rFonts w:ascii="Arial" w:hAnsi="Arial" w:cs="Arial"/>
                    </w:rPr>
                  </w:pPr>
                  <w:r w:rsidRPr="0034262E">
                    <w:rPr>
                      <w:rFonts w:ascii="Arial" w:hAnsi="Arial" w:cs="Arial"/>
                    </w:rPr>
                    <w:t>Pupil Premium</w:t>
                  </w:r>
                </w:p>
              </w:tc>
              <w:tc>
                <w:tcPr>
                  <w:tcW w:w="1709" w:type="dxa"/>
                </w:tcPr>
                <w:p w14:paraId="26441EDA" w14:textId="03E40FAA" w:rsidR="0034262E" w:rsidRPr="0034262E" w:rsidRDefault="0034262E" w:rsidP="0034262E">
                  <w:pPr>
                    <w:pStyle w:val="NormalWeb"/>
                    <w:jc w:val="center"/>
                    <w:rPr>
                      <w:rFonts w:ascii="Arial" w:hAnsi="Arial" w:cs="Arial"/>
                    </w:rPr>
                  </w:pPr>
                  <w:r w:rsidRPr="0034262E">
                    <w:rPr>
                      <w:rFonts w:ascii="Arial" w:hAnsi="Arial" w:cs="Arial"/>
                    </w:rPr>
                    <w:t>93.04</w:t>
                  </w:r>
                </w:p>
              </w:tc>
              <w:tc>
                <w:tcPr>
                  <w:tcW w:w="1959" w:type="dxa"/>
                </w:tcPr>
                <w:p w14:paraId="1E604D5D" w14:textId="5F399272" w:rsidR="0034262E" w:rsidRPr="0034262E" w:rsidRDefault="0034262E" w:rsidP="0034262E">
                  <w:pPr>
                    <w:pStyle w:val="NormalWeb"/>
                    <w:jc w:val="center"/>
                    <w:rPr>
                      <w:rFonts w:ascii="Arial" w:hAnsi="Arial" w:cs="Arial"/>
                    </w:rPr>
                  </w:pPr>
                  <w:r w:rsidRPr="0034262E">
                    <w:rPr>
                      <w:rFonts w:ascii="Arial" w:hAnsi="Arial" w:cs="Arial"/>
                    </w:rPr>
                    <w:t>91.07</w:t>
                  </w:r>
                </w:p>
              </w:tc>
              <w:tc>
                <w:tcPr>
                  <w:tcW w:w="2132" w:type="dxa"/>
                </w:tcPr>
                <w:p w14:paraId="6F84BD27" w14:textId="3EB40744" w:rsidR="0034262E" w:rsidRPr="0034262E" w:rsidRDefault="0034262E" w:rsidP="0034262E">
                  <w:pPr>
                    <w:pStyle w:val="NormalWeb"/>
                    <w:jc w:val="center"/>
                    <w:rPr>
                      <w:rFonts w:ascii="Arial" w:hAnsi="Arial" w:cs="Arial"/>
                    </w:rPr>
                  </w:pPr>
                  <w:r w:rsidRPr="0034262E">
                    <w:rPr>
                      <w:rFonts w:ascii="Arial" w:hAnsi="Arial" w:cs="Arial"/>
                    </w:rPr>
                    <w:t>90.73</w:t>
                  </w:r>
                </w:p>
              </w:tc>
              <w:tc>
                <w:tcPr>
                  <w:tcW w:w="2038" w:type="dxa"/>
                </w:tcPr>
                <w:p w14:paraId="5F567B1C" w14:textId="1B878C1B" w:rsidR="0034262E" w:rsidRPr="0034262E" w:rsidRDefault="0034262E" w:rsidP="0034262E">
                  <w:pPr>
                    <w:pStyle w:val="NormalWeb"/>
                    <w:jc w:val="center"/>
                    <w:rPr>
                      <w:rFonts w:ascii="Arial" w:hAnsi="Arial" w:cs="Arial"/>
                    </w:rPr>
                  </w:pPr>
                  <w:r w:rsidRPr="0034262E">
                    <w:rPr>
                      <w:rFonts w:ascii="Arial" w:hAnsi="Arial" w:cs="Arial"/>
                    </w:rPr>
                    <w:t>91.68</w:t>
                  </w:r>
                </w:p>
              </w:tc>
            </w:tr>
            <w:tr w:rsidR="0034262E" w14:paraId="23B9BECA" w14:textId="13BDC43B" w:rsidTr="0034262E">
              <w:tc>
                <w:tcPr>
                  <w:tcW w:w="1718" w:type="dxa"/>
                </w:tcPr>
                <w:p w14:paraId="1E115220" w14:textId="6583A2A1" w:rsidR="0034262E" w:rsidRPr="0034262E" w:rsidRDefault="0034262E" w:rsidP="0034262E">
                  <w:pPr>
                    <w:pStyle w:val="NormalWeb"/>
                    <w:jc w:val="center"/>
                    <w:rPr>
                      <w:rFonts w:ascii="Arial" w:hAnsi="Arial" w:cs="Arial"/>
                    </w:rPr>
                  </w:pPr>
                  <w:proofErr w:type="gramStart"/>
                  <w:r w:rsidRPr="0034262E">
                    <w:rPr>
                      <w:rFonts w:ascii="Arial" w:hAnsi="Arial" w:cs="Arial"/>
                    </w:rPr>
                    <w:t>Non Pupil</w:t>
                  </w:r>
                  <w:proofErr w:type="gramEnd"/>
                  <w:r w:rsidRPr="0034262E">
                    <w:rPr>
                      <w:rFonts w:ascii="Arial" w:hAnsi="Arial" w:cs="Arial"/>
                    </w:rPr>
                    <w:t xml:space="preserve"> Premium</w:t>
                  </w:r>
                </w:p>
              </w:tc>
              <w:tc>
                <w:tcPr>
                  <w:tcW w:w="1709" w:type="dxa"/>
                </w:tcPr>
                <w:p w14:paraId="19884B34" w14:textId="38D88C8D" w:rsidR="0034262E" w:rsidRPr="0034262E" w:rsidRDefault="0034262E" w:rsidP="00F5379A">
                  <w:pPr>
                    <w:pStyle w:val="NormalWeb"/>
                    <w:jc w:val="center"/>
                    <w:rPr>
                      <w:rFonts w:ascii="Arial" w:hAnsi="Arial" w:cs="Arial"/>
                    </w:rPr>
                  </w:pPr>
                  <w:r w:rsidRPr="0034262E">
                    <w:rPr>
                      <w:rFonts w:ascii="Arial" w:hAnsi="Arial" w:cs="Arial"/>
                    </w:rPr>
                    <w:t>96.23</w:t>
                  </w:r>
                </w:p>
              </w:tc>
              <w:tc>
                <w:tcPr>
                  <w:tcW w:w="1959" w:type="dxa"/>
                </w:tcPr>
                <w:p w14:paraId="1CB9B880" w14:textId="7844A462" w:rsidR="0034262E" w:rsidRPr="0034262E" w:rsidRDefault="0034262E" w:rsidP="00F5379A">
                  <w:pPr>
                    <w:pStyle w:val="NormalWeb"/>
                    <w:jc w:val="center"/>
                    <w:rPr>
                      <w:rFonts w:ascii="Arial" w:hAnsi="Arial" w:cs="Arial"/>
                    </w:rPr>
                  </w:pPr>
                  <w:r w:rsidRPr="0034262E">
                    <w:rPr>
                      <w:rFonts w:ascii="Arial" w:hAnsi="Arial" w:cs="Arial"/>
                    </w:rPr>
                    <w:t>96</w:t>
                  </w:r>
                </w:p>
              </w:tc>
              <w:tc>
                <w:tcPr>
                  <w:tcW w:w="2132" w:type="dxa"/>
                </w:tcPr>
                <w:p w14:paraId="1BE7B93B" w14:textId="70854388" w:rsidR="0034262E" w:rsidRPr="0034262E" w:rsidRDefault="0034262E" w:rsidP="00F5379A">
                  <w:pPr>
                    <w:pStyle w:val="NormalWeb"/>
                    <w:jc w:val="center"/>
                    <w:rPr>
                      <w:rFonts w:ascii="Arial" w:hAnsi="Arial" w:cs="Arial"/>
                    </w:rPr>
                  </w:pPr>
                  <w:r w:rsidRPr="0034262E">
                    <w:rPr>
                      <w:rFonts w:ascii="Arial" w:hAnsi="Arial" w:cs="Arial"/>
                    </w:rPr>
                    <w:t>95.27</w:t>
                  </w:r>
                </w:p>
              </w:tc>
              <w:tc>
                <w:tcPr>
                  <w:tcW w:w="2038" w:type="dxa"/>
                </w:tcPr>
                <w:p w14:paraId="721DC3DA" w14:textId="5009A52B" w:rsidR="0034262E" w:rsidRPr="0034262E" w:rsidRDefault="0034262E" w:rsidP="00F5379A">
                  <w:pPr>
                    <w:pStyle w:val="NormalWeb"/>
                    <w:jc w:val="center"/>
                    <w:rPr>
                      <w:rFonts w:ascii="Arial" w:hAnsi="Arial" w:cs="Arial"/>
                    </w:rPr>
                  </w:pPr>
                  <w:r w:rsidRPr="0034262E">
                    <w:rPr>
                      <w:rFonts w:ascii="Arial" w:hAnsi="Arial" w:cs="Arial"/>
                    </w:rPr>
                    <w:t>95.77</w:t>
                  </w:r>
                </w:p>
              </w:tc>
            </w:tr>
          </w:tbl>
          <w:p w14:paraId="21780A89" w14:textId="77777777" w:rsidR="00F5379A" w:rsidRDefault="00F5379A" w:rsidP="00F5379A"/>
          <w:p w14:paraId="22945DD2" w14:textId="083BC0F4" w:rsidR="00093F01" w:rsidRDefault="00093F01" w:rsidP="00093F01">
            <w:pPr>
              <w:jc w:val="both"/>
            </w:pPr>
            <w:r>
              <w:t xml:space="preserve">Attendance data indicates a slight decline across all groups from Autumn 2023 to Summer 2024. Notably, the attendance gap between pupil premium and non-pupil premium students widened in Spring 2024 to 4.93% and stabilised at 4.54% by the summer term. This shows the persistent challenges faced by pupil premium students in maintaining consistent attendance. </w:t>
            </w:r>
          </w:p>
          <w:p w14:paraId="083F59B6" w14:textId="209BF159" w:rsidR="00F5379A" w:rsidRDefault="00F5379A" w:rsidP="00F5379A">
            <w:r>
              <w:t>Thrive and family support has helped families, enabling children to have safer and more secure domestic lives, this has enabled them to have more successful days in school improving attendance and behaviour.</w:t>
            </w:r>
            <w:r w:rsidR="00093F01">
              <w:t xml:space="preserve"> </w:t>
            </w:r>
            <w:r>
              <w:t xml:space="preserve">The Pupil Wellbeing Manager has then followed up on this work with regular meetings, improving </w:t>
            </w:r>
            <w:proofErr w:type="gramStart"/>
            <w:r>
              <w:t>children’s</w:t>
            </w:r>
            <w:proofErr w:type="gramEnd"/>
            <w:r>
              <w:t xml:space="preserve"> thrive scores and enabling them to have more successful days in school. There has also been support for those families through Bramley Cluster</w:t>
            </w:r>
            <w:r w:rsidR="00093F01">
              <w:t>.</w:t>
            </w:r>
          </w:p>
          <w:p w14:paraId="67766D47" w14:textId="42AC885A" w:rsidR="00F5379A" w:rsidRPr="00F5379A" w:rsidRDefault="00F5379A" w:rsidP="00F5379A">
            <w:r>
              <w:t xml:space="preserve">The school’s curriculum has been redesigned based around clear sequences of learning and the use of pedagogical strategies. Enrichment days and school visits have engaged pupils and allowed them to develop their skills across the curriculum.  </w:t>
            </w:r>
          </w:p>
          <w:p w14:paraId="5023926C" w14:textId="429A2E36" w:rsidR="0090072E" w:rsidRPr="0090072E" w:rsidRDefault="0090072E" w:rsidP="0090072E">
            <w:pPr>
              <w:pStyle w:val="NormalWeb"/>
              <w:rPr>
                <w:rFonts w:ascii="Arial" w:hAnsi="Arial" w:cs="Arial"/>
                <w:i/>
                <w:iCs/>
                <w:lang w:eastAsia="en-US"/>
              </w:rPr>
            </w:pPr>
          </w:p>
        </w:tc>
      </w:tr>
    </w:tbl>
    <w:p w14:paraId="2A7D5548" w14:textId="0199D85C" w:rsidR="00E66558" w:rsidRPr="00E30B46" w:rsidRDefault="006D6372" w:rsidP="00A82A98">
      <w:pPr>
        <w:pStyle w:val="Heading2"/>
        <w:rPr>
          <w:rFonts w:cs="Arial"/>
        </w:rPr>
      </w:pPr>
      <w:r w:rsidRPr="00E30B46">
        <w:rPr>
          <w:rFonts w:cs="Arial"/>
        </w:rPr>
        <w:lastRenderedPageBreak/>
        <w:t>E</w:t>
      </w:r>
      <w:r w:rsidR="009D71E8" w:rsidRPr="00E30B46">
        <w:rPr>
          <w:rFonts w:cs="Arial"/>
        </w:rPr>
        <w:t xml:space="preserve">xternally provided </w:t>
      </w:r>
      <w:proofErr w:type="gramStart"/>
      <w:r w:rsidR="009D71E8" w:rsidRPr="00E30B46">
        <w:rPr>
          <w:rFonts w:cs="Arial"/>
        </w:rPr>
        <w:t>programmes</w:t>
      </w:r>
      <w:proofErr w:type="gramEnd"/>
    </w:p>
    <w:p w14:paraId="2A7D5549" w14:textId="6982BE0C" w:rsidR="00E66558" w:rsidRPr="00E30B46" w:rsidRDefault="0B240EAF" w:rsidP="07FFD3D3">
      <w:pPr>
        <w:rPr>
          <w:rFonts w:cs="Arial"/>
          <w:i/>
          <w:iCs/>
        </w:rPr>
      </w:pPr>
      <w:r w:rsidRPr="00E30B46">
        <w:rPr>
          <w:rFonts w:cs="Arial"/>
          <w:i/>
          <w:iCs/>
        </w:rPr>
        <w:t xml:space="preserve">Please include the names of any non-DfE programmes that you </w:t>
      </w:r>
      <w:r w:rsidR="491E3A64" w:rsidRPr="00E30B46">
        <w:rPr>
          <w:rFonts w:cs="Arial"/>
          <w:i/>
          <w:iCs/>
        </w:rPr>
        <w:t xml:space="preserve">used your pupil premium to fund </w:t>
      </w:r>
      <w:r w:rsidRPr="00E30B46">
        <w:rPr>
          <w:rFonts w:cs="Arial"/>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E30B46"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E30B46" w:rsidRDefault="009D71E8" w:rsidP="00F54FCB">
            <w:pPr>
              <w:pStyle w:val="TableHeader"/>
              <w:ind w:left="0" w:right="0"/>
              <w:jc w:val="left"/>
              <w:rPr>
                <w:rFonts w:cs="Arial"/>
              </w:rPr>
            </w:pPr>
            <w:r w:rsidRPr="00E30B46">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E30B46" w:rsidRDefault="009D71E8" w:rsidP="00F54FCB">
            <w:pPr>
              <w:pStyle w:val="TableHeader"/>
              <w:ind w:left="0" w:right="0"/>
              <w:jc w:val="left"/>
              <w:rPr>
                <w:rFonts w:cs="Arial"/>
              </w:rPr>
            </w:pPr>
            <w:r w:rsidRPr="00E30B46">
              <w:rPr>
                <w:rFonts w:cs="Arial"/>
              </w:rPr>
              <w:t>Provider</w:t>
            </w:r>
          </w:p>
        </w:tc>
      </w:tr>
      <w:tr w:rsidR="00E66558" w:rsidRPr="00E30B46"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CC85971" w:rsidR="00E66558" w:rsidRPr="00E30B46" w:rsidRDefault="00F42E13" w:rsidP="00F54FCB">
            <w:pPr>
              <w:pStyle w:val="TableRow"/>
              <w:ind w:left="0" w:right="0"/>
              <w:rPr>
                <w:rFonts w:cs="Arial"/>
              </w:rPr>
            </w:pPr>
            <w:r>
              <w:rPr>
                <w:rFonts w:cs="Arial"/>
              </w:rPr>
              <w:t xml:space="preserve">Primary Choices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BC8E183" w:rsidR="00E66558" w:rsidRPr="00E30B46" w:rsidRDefault="00F42E13" w:rsidP="00F54FCB">
            <w:pPr>
              <w:pStyle w:val="TableRowCentered"/>
              <w:ind w:left="0" w:right="0"/>
              <w:jc w:val="left"/>
              <w:rPr>
                <w:rFonts w:cs="Arial"/>
              </w:rPr>
            </w:pPr>
            <w:r>
              <w:rPr>
                <w:rFonts w:cs="Arial"/>
              </w:rPr>
              <w:t>LUFC Foundation</w:t>
            </w:r>
          </w:p>
        </w:tc>
      </w:tr>
      <w:tr w:rsidR="00E66558" w:rsidRPr="00E30B46"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Pr="00E30B46" w:rsidRDefault="00E66558" w:rsidP="00F54FCB">
            <w:pPr>
              <w:pStyle w:val="TableRow"/>
              <w:ind w:left="0" w:right="0"/>
              <w:rPr>
                <w:rFonts w:cs="Arial"/>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Pr="00E30B46" w:rsidRDefault="00E66558" w:rsidP="00F54FCB">
            <w:pPr>
              <w:pStyle w:val="TableRowCentered"/>
              <w:ind w:left="0" w:right="0"/>
              <w:jc w:val="left"/>
              <w:rPr>
                <w:rFonts w:cs="Arial"/>
              </w:rPr>
            </w:pPr>
          </w:p>
        </w:tc>
      </w:tr>
      <w:bookmarkEnd w:id="14"/>
      <w:bookmarkEnd w:id="15"/>
      <w:bookmarkEnd w:id="16"/>
    </w:tbl>
    <w:p w14:paraId="01F0D165" w14:textId="1FC4C866" w:rsidR="0008384B" w:rsidRPr="00E30B46" w:rsidRDefault="0008384B" w:rsidP="0008384B">
      <w:pPr>
        <w:rPr>
          <w:rFonts w:cs="Arial"/>
        </w:rPr>
      </w:pPr>
    </w:p>
    <w:sectPr w:rsidR="0008384B" w:rsidRPr="00E30B46" w:rsidSect="009C4855">
      <w:headerReference w:type="default" r:id="rId31"/>
      <w:footerReference w:type="default" r:id="rId32"/>
      <w:pgSz w:w="11906" w:h="16838"/>
      <w:pgMar w:top="64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C859F" w14:textId="77777777" w:rsidR="00EE5528" w:rsidRDefault="00EE5528">
      <w:pPr>
        <w:spacing w:after="0" w:line="240" w:lineRule="auto"/>
      </w:pPr>
      <w:r>
        <w:separator/>
      </w:r>
    </w:p>
  </w:endnote>
  <w:endnote w:type="continuationSeparator" w:id="0">
    <w:p w14:paraId="4609BFCB" w14:textId="77777777" w:rsidR="00EE5528" w:rsidRDefault="00EE5528">
      <w:pPr>
        <w:spacing w:after="0" w:line="240" w:lineRule="auto"/>
      </w:pPr>
      <w:r>
        <w:continuationSeparator/>
      </w:r>
    </w:p>
  </w:endnote>
  <w:endnote w:type="continuationNotice" w:id="1">
    <w:p w14:paraId="154DA4FB" w14:textId="77777777" w:rsidR="00EE5528" w:rsidRDefault="00EE55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20102010804080708"/>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F631B" w14:textId="77777777" w:rsidR="00EE5528" w:rsidRDefault="00EE5528">
      <w:pPr>
        <w:spacing w:after="0" w:line="240" w:lineRule="auto"/>
      </w:pPr>
      <w:r>
        <w:separator/>
      </w:r>
    </w:p>
  </w:footnote>
  <w:footnote w:type="continuationSeparator" w:id="0">
    <w:p w14:paraId="2395DF46" w14:textId="77777777" w:rsidR="00EE5528" w:rsidRDefault="00EE5528">
      <w:pPr>
        <w:spacing w:after="0" w:line="240" w:lineRule="auto"/>
      </w:pPr>
      <w:r>
        <w:continuationSeparator/>
      </w:r>
    </w:p>
  </w:footnote>
  <w:footnote w:type="continuationNotice" w:id="1">
    <w:p w14:paraId="5B6718D0" w14:textId="77777777" w:rsidR="00EE5528" w:rsidRDefault="00EE552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48FB" w14:textId="31559C59" w:rsidR="007D0A8D" w:rsidRDefault="007D0A8D" w:rsidP="007D0A8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B0267"/>
    <w:multiLevelType w:val="multilevel"/>
    <w:tmpl w:val="A814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398393B"/>
    <w:multiLevelType w:val="multilevel"/>
    <w:tmpl w:val="8F3A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CC302D7"/>
    <w:multiLevelType w:val="multilevel"/>
    <w:tmpl w:val="5A68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304E0A"/>
    <w:multiLevelType w:val="hybridMultilevel"/>
    <w:tmpl w:val="13F294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1152D56"/>
    <w:multiLevelType w:val="hybridMultilevel"/>
    <w:tmpl w:val="FADEE0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C4998"/>
    <w:multiLevelType w:val="multilevel"/>
    <w:tmpl w:val="031C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0A23EC"/>
    <w:multiLevelType w:val="multilevel"/>
    <w:tmpl w:val="85D4BE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B30B9A"/>
    <w:multiLevelType w:val="hybridMultilevel"/>
    <w:tmpl w:val="8D22BE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8"/>
  </w:num>
  <w:num w:numId="2" w16cid:durableId="1628730595">
    <w:abstractNumId w:val="5"/>
  </w:num>
  <w:num w:numId="3" w16cid:durableId="497188144">
    <w:abstractNumId w:val="9"/>
  </w:num>
  <w:num w:numId="4" w16cid:durableId="1138914232">
    <w:abstractNumId w:val="12"/>
  </w:num>
  <w:num w:numId="5" w16cid:durableId="857932188">
    <w:abstractNumId w:val="2"/>
  </w:num>
  <w:num w:numId="6" w16cid:durableId="798501009">
    <w:abstractNumId w:val="16"/>
  </w:num>
  <w:num w:numId="7" w16cid:durableId="1210847263">
    <w:abstractNumId w:val="22"/>
  </w:num>
  <w:num w:numId="8" w16cid:durableId="982348153">
    <w:abstractNumId w:val="26"/>
  </w:num>
  <w:num w:numId="9" w16cid:durableId="1529290868">
    <w:abstractNumId w:val="24"/>
  </w:num>
  <w:num w:numId="10" w16cid:durableId="1171066271">
    <w:abstractNumId w:val="23"/>
  </w:num>
  <w:num w:numId="11" w16cid:durableId="1453552857">
    <w:abstractNumId w:val="6"/>
  </w:num>
  <w:num w:numId="12" w16cid:durableId="1812097430">
    <w:abstractNumId w:val="25"/>
  </w:num>
  <w:num w:numId="13" w16cid:durableId="42288650">
    <w:abstractNumId w:val="20"/>
  </w:num>
  <w:num w:numId="14" w16cid:durableId="1721712531">
    <w:abstractNumId w:val="17"/>
  </w:num>
  <w:num w:numId="15" w16cid:durableId="1235432793">
    <w:abstractNumId w:val="4"/>
  </w:num>
  <w:num w:numId="16" w16cid:durableId="884678859">
    <w:abstractNumId w:val="3"/>
  </w:num>
  <w:num w:numId="17" w16cid:durableId="826165421">
    <w:abstractNumId w:val="18"/>
  </w:num>
  <w:num w:numId="18" w16cid:durableId="1944923918">
    <w:abstractNumId w:val="19"/>
  </w:num>
  <w:num w:numId="19" w16cid:durableId="105926739">
    <w:abstractNumId w:val="21"/>
  </w:num>
  <w:num w:numId="20" w16cid:durableId="1640572467">
    <w:abstractNumId w:val="11"/>
  </w:num>
  <w:num w:numId="21" w16cid:durableId="1284337619">
    <w:abstractNumId w:val="13"/>
  </w:num>
  <w:num w:numId="22" w16cid:durableId="1317026539">
    <w:abstractNumId w:val="0"/>
  </w:num>
  <w:num w:numId="23" w16cid:durableId="1917127454">
    <w:abstractNumId w:val="1"/>
  </w:num>
  <w:num w:numId="24" w16cid:durableId="613907956">
    <w:abstractNumId w:val="7"/>
  </w:num>
  <w:num w:numId="25" w16cid:durableId="526911335">
    <w:abstractNumId w:val="14"/>
  </w:num>
  <w:num w:numId="26" w16cid:durableId="896820542">
    <w:abstractNumId w:val="10"/>
  </w:num>
  <w:num w:numId="27" w16cid:durableId="9209445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10FF"/>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93F01"/>
    <w:rsid w:val="000A5C58"/>
    <w:rsid w:val="000A6379"/>
    <w:rsid w:val="000B0D49"/>
    <w:rsid w:val="000B203E"/>
    <w:rsid w:val="000C0EDB"/>
    <w:rsid w:val="000D22B0"/>
    <w:rsid w:val="000D318D"/>
    <w:rsid w:val="000D35C9"/>
    <w:rsid w:val="000D520C"/>
    <w:rsid w:val="000D6596"/>
    <w:rsid w:val="000D6779"/>
    <w:rsid w:val="000E6DF0"/>
    <w:rsid w:val="000F2586"/>
    <w:rsid w:val="001037CB"/>
    <w:rsid w:val="0010629E"/>
    <w:rsid w:val="00114288"/>
    <w:rsid w:val="00115538"/>
    <w:rsid w:val="00116FA8"/>
    <w:rsid w:val="00120AB1"/>
    <w:rsid w:val="001229A4"/>
    <w:rsid w:val="00123A7F"/>
    <w:rsid w:val="001278D0"/>
    <w:rsid w:val="00127F72"/>
    <w:rsid w:val="00134184"/>
    <w:rsid w:val="00140646"/>
    <w:rsid w:val="0014409B"/>
    <w:rsid w:val="00145254"/>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1C13"/>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2685"/>
    <w:rsid w:val="002131E5"/>
    <w:rsid w:val="00216C8A"/>
    <w:rsid w:val="00226317"/>
    <w:rsid w:val="00231539"/>
    <w:rsid w:val="00242093"/>
    <w:rsid w:val="002431E1"/>
    <w:rsid w:val="00243F22"/>
    <w:rsid w:val="002523E3"/>
    <w:rsid w:val="00252AD6"/>
    <w:rsid w:val="002542CE"/>
    <w:rsid w:val="00257A4E"/>
    <w:rsid w:val="00263056"/>
    <w:rsid w:val="00266FA5"/>
    <w:rsid w:val="00276FBA"/>
    <w:rsid w:val="00277665"/>
    <w:rsid w:val="002837AE"/>
    <w:rsid w:val="00287FA8"/>
    <w:rsid w:val="002920F4"/>
    <w:rsid w:val="002940F3"/>
    <w:rsid w:val="00295842"/>
    <w:rsid w:val="002B3574"/>
    <w:rsid w:val="002B6B74"/>
    <w:rsid w:val="002C31DA"/>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4262E"/>
    <w:rsid w:val="00351D83"/>
    <w:rsid w:val="00352197"/>
    <w:rsid w:val="00353E46"/>
    <w:rsid w:val="003576C4"/>
    <w:rsid w:val="0036277A"/>
    <w:rsid w:val="00366AB0"/>
    <w:rsid w:val="003700E8"/>
    <w:rsid w:val="0037437C"/>
    <w:rsid w:val="00381127"/>
    <w:rsid w:val="0038146B"/>
    <w:rsid w:val="003819D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3F2F3F"/>
    <w:rsid w:val="004044AA"/>
    <w:rsid w:val="004044C8"/>
    <w:rsid w:val="00404F3F"/>
    <w:rsid w:val="00410B5D"/>
    <w:rsid w:val="00413BEC"/>
    <w:rsid w:val="0042265E"/>
    <w:rsid w:val="00424ED7"/>
    <w:rsid w:val="00424FF8"/>
    <w:rsid w:val="00425258"/>
    <w:rsid w:val="00426217"/>
    <w:rsid w:val="00430BA5"/>
    <w:rsid w:val="00431A80"/>
    <w:rsid w:val="00433641"/>
    <w:rsid w:val="00435A89"/>
    <w:rsid w:val="00436C74"/>
    <w:rsid w:val="004520BA"/>
    <w:rsid w:val="00452267"/>
    <w:rsid w:val="00453307"/>
    <w:rsid w:val="00454EE1"/>
    <w:rsid w:val="00455A02"/>
    <w:rsid w:val="00457E36"/>
    <w:rsid w:val="00460BD3"/>
    <w:rsid w:val="00461C52"/>
    <w:rsid w:val="00462F8F"/>
    <w:rsid w:val="004708F2"/>
    <w:rsid w:val="004724DE"/>
    <w:rsid w:val="004770FE"/>
    <w:rsid w:val="0048157F"/>
    <w:rsid w:val="00481D56"/>
    <w:rsid w:val="00490408"/>
    <w:rsid w:val="004A3EE2"/>
    <w:rsid w:val="004A4C45"/>
    <w:rsid w:val="004A55C4"/>
    <w:rsid w:val="004B0485"/>
    <w:rsid w:val="004B0ED7"/>
    <w:rsid w:val="004B1F58"/>
    <w:rsid w:val="004B428E"/>
    <w:rsid w:val="004B4D0A"/>
    <w:rsid w:val="004B4D37"/>
    <w:rsid w:val="004B625A"/>
    <w:rsid w:val="004C42F0"/>
    <w:rsid w:val="004D42E0"/>
    <w:rsid w:val="004D50C8"/>
    <w:rsid w:val="004D6B72"/>
    <w:rsid w:val="004E1D73"/>
    <w:rsid w:val="004E5021"/>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7F5"/>
    <w:rsid w:val="005868E5"/>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742A1"/>
    <w:rsid w:val="00681416"/>
    <w:rsid w:val="00696594"/>
    <w:rsid w:val="006A06F5"/>
    <w:rsid w:val="006A0EA1"/>
    <w:rsid w:val="006A0ED2"/>
    <w:rsid w:val="006A7088"/>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2AED"/>
    <w:rsid w:val="006F5151"/>
    <w:rsid w:val="006F5319"/>
    <w:rsid w:val="006F55FD"/>
    <w:rsid w:val="006F5D21"/>
    <w:rsid w:val="00701B06"/>
    <w:rsid w:val="007061DA"/>
    <w:rsid w:val="007109F6"/>
    <w:rsid w:val="00711BE3"/>
    <w:rsid w:val="00721B51"/>
    <w:rsid w:val="00722CB3"/>
    <w:rsid w:val="00724594"/>
    <w:rsid w:val="00724FA7"/>
    <w:rsid w:val="00725415"/>
    <w:rsid w:val="007262CC"/>
    <w:rsid w:val="00727505"/>
    <w:rsid w:val="00731581"/>
    <w:rsid w:val="0073481D"/>
    <w:rsid w:val="00735773"/>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70329"/>
    <w:rsid w:val="00781713"/>
    <w:rsid w:val="00785285"/>
    <w:rsid w:val="0078529D"/>
    <w:rsid w:val="00785E77"/>
    <w:rsid w:val="0078720B"/>
    <w:rsid w:val="00787DC1"/>
    <w:rsid w:val="00794070"/>
    <w:rsid w:val="007A63CA"/>
    <w:rsid w:val="007A713B"/>
    <w:rsid w:val="007A7DA0"/>
    <w:rsid w:val="007B280A"/>
    <w:rsid w:val="007B64E5"/>
    <w:rsid w:val="007C2F04"/>
    <w:rsid w:val="007C7743"/>
    <w:rsid w:val="007D0A8D"/>
    <w:rsid w:val="007F06E5"/>
    <w:rsid w:val="007F10C3"/>
    <w:rsid w:val="007F5B8B"/>
    <w:rsid w:val="00805BC0"/>
    <w:rsid w:val="00814FB9"/>
    <w:rsid w:val="00817E9A"/>
    <w:rsid w:val="0082557C"/>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1FA2"/>
    <w:rsid w:val="008A3E8E"/>
    <w:rsid w:val="008B2CB4"/>
    <w:rsid w:val="008B3D82"/>
    <w:rsid w:val="008B4767"/>
    <w:rsid w:val="008B5503"/>
    <w:rsid w:val="008B6404"/>
    <w:rsid w:val="008C2C21"/>
    <w:rsid w:val="008C7DD3"/>
    <w:rsid w:val="008D054C"/>
    <w:rsid w:val="008E000B"/>
    <w:rsid w:val="008E2926"/>
    <w:rsid w:val="008E35C6"/>
    <w:rsid w:val="008E3F49"/>
    <w:rsid w:val="008E7FBC"/>
    <w:rsid w:val="008F098F"/>
    <w:rsid w:val="008F243B"/>
    <w:rsid w:val="008F445E"/>
    <w:rsid w:val="008F4675"/>
    <w:rsid w:val="008F50FE"/>
    <w:rsid w:val="008F69CD"/>
    <w:rsid w:val="008F6E88"/>
    <w:rsid w:val="0090072E"/>
    <w:rsid w:val="00900805"/>
    <w:rsid w:val="00901E60"/>
    <w:rsid w:val="00904A66"/>
    <w:rsid w:val="00905029"/>
    <w:rsid w:val="00921A3A"/>
    <w:rsid w:val="0092287F"/>
    <w:rsid w:val="0092495B"/>
    <w:rsid w:val="0092660E"/>
    <w:rsid w:val="00931D8B"/>
    <w:rsid w:val="00936519"/>
    <w:rsid w:val="009413AA"/>
    <w:rsid w:val="00941A45"/>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94341"/>
    <w:rsid w:val="009A1DC2"/>
    <w:rsid w:val="009A2E69"/>
    <w:rsid w:val="009A5EEA"/>
    <w:rsid w:val="009B0906"/>
    <w:rsid w:val="009B38F2"/>
    <w:rsid w:val="009B7433"/>
    <w:rsid w:val="009C0914"/>
    <w:rsid w:val="009C27E5"/>
    <w:rsid w:val="009C4855"/>
    <w:rsid w:val="009D24A1"/>
    <w:rsid w:val="009D3891"/>
    <w:rsid w:val="009D71E8"/>
    <w:rsid w:val="009E0CF5"/>
    <w:rsid w:val="009E104B"/>
    <w:rsid w:val="009E7DE4"/>
    <w:rsid w:val="009F3BBD"/>
    <w:rsid w:val="00A022AB"/>
    <w:rsid w:val="00A063DD"/>
    <w:rsid w:val="00A112B5"/>
    <w:rsid w:val="00A148E5"/>
    <w:rsid w:val="00A14EEA"/>
    <w:rsid w:val="00A24D97"/>
    <w:rsid w:val="00A32DD4"/>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05DC"/>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277AF"/>
    <w:rsid w:val="00B331E1"/>
    <w:rsid w:val="00B4532A"/>
    <w:rsid w:val="00B47C66"/>
    <w:rsid w:val="00B572C4"/>
    <w:rsid w:val="00B60858"/>
    <w:rsid w:val="00B60D69"/>
    <w:rsid w:val="00B6234E"/>
    <w:rsid w:val="00B62A98"/>
    <w:rsid w:val="00B74D4E"/>
    <w:rsid w:val="00B80219"/>
    <w:rsid w:val="00B87184"/>
    <w:rsid w:val="00B91453"/>
    <w:rsid w:val="00BA19A5"/>
    <w:rsid w:val="00BB2907"/>
    <w:rsid w:val="00BB6902"/>
    <w:rsid w:val="00BC078B"/>
    <w:rsid w:val="00BC2FE1"/>
    <w:rsid w:val="00BC3A7D"/>
    <w:rsid w:val="00BC67F6"/>
    <w:rsid w:val="00BD2004"/>
    <w:rsid w:val="00BD4B12"/>
    <w:rsid w:val="00BD700D"/>
    <w:rsid w:val="00BE2F92"/>
    <w:rsid w:val="00BE44AC"/>
    <w:rsid w:val="00BE7E07"/>
    <w:rsid w:val="00BF0D5F"/>
    <w:rsid w:val="00BF30FC"/>
    <w:rsid w:val="00BF425F"/>
    <w:rsid w:val="00BF59B3"/>
    <w:rsid w:val="00BF6F95"/>
    <w:rsid w:val="00BF7607"/>
    <w:rsid w:val="00C10BCF"/>
    <w:rsid w:val="00C11EB4"/>
    <w:rsid w:val="00C12746"/>
    <w:rsid w:val="00C23C11"/>
    <w:rsid w:val="00C2441E"/>
    <w:rsid w:val="00C25827"/>
    <w:rsid w:val="00C31636"/>
    <w:rsid w:val="00C31BB8"/>
    <w:rsid w:val="00C373EA"/>
    <w:rsid w:val="00C42033"/>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05A7"/>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5665A"/>
    <w:rsid w:val="00D577D3"/>
    <w:rsid w:val="00D618E4"/>
    <w:rsid w:val="00D61DA5"/>
    <w:rsid w:val="00D642A3"/>
    <w:rsid w:val="00D71B8A"/>
    <w:rsid w:val="00D72C08"/>
    <w:rsid w:val="00D74BFC"/>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30B46"/>
    <w:rsid w:val="00E31237"/>
    <w:rsid w:val="00E4286E"/>
    <w:rsid w:val="00E43EAD"/>
    <w:rsid w:val="00E62DCB"/>
    <w:rsid w:val="00E651DD"/>
    <w:rsid w:val="00E66558"/>
    <w:rsid w:val="00E70D81"/>
    <w:rsid w:val="00E70F4A"/>
    <w:rsid w:val="00E726A6"/>
    <w:rsid w:val="00E73418"/>
    <w:rsid w:val="00E8109E"/>
    <w:rsid w:val="00E85C23"/>
    <w:rsid w:val="00E86F05"/>
    <w:rsid w:val="00EA3A2A"/>
    <w:rsid w:val="00EA6B46"/>
    <w:rsid w:val="00EB4556"/>
    <w:rsid w:val="00EB4A11"/>
    <w:rsid w:val="00EB64C8"/>
    <w:rsid w:val="00ED1C6B"/>
    <w:rsid w:val="00ED4136"/>
    <w:rsid w:val="00ED5108"/>
    <w:rsid w:val="00ED6AE8"/>
    <w:rsid w:val="00EE291B"/>
    <w:rsid w:val="00EE2CB2"/>
    <w:rsid w:val="00EE5528"/>
    <w:rsid w:val="00EE74DC"/>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42E13"/>
    <w:rsid w:val="00F5379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unhideWhenUsed/>
    <w:rsid w:val="00B277AF"/>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9007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71464910">
      <w:bodyDiv w:val="1"/>
      <w:marLeft w:val="0"/>
      <w:marRight w:val="0"/>
      <w:marTop w:val="0"/>
      <w:marBottom w:val="0"/>
      <w:divBdr>
        <w:top w:val="none" w:sz="0" w:space="0" w:color="auto"/>
        <w:left w:val="none" w:sz="0" w:space="0" w:color="auto"/>
        <w:bottom w:val="none" w:sz="0" w:space="0" w:color="auto"/>
        <w:right w:val="none" w:sz="0" w:space="0" w:color="auto"/>
      </w:divBdr>
    </w:div>
    <w:div w:id="201093413">
      <w:bodyDiv w:val="1"/>
      <w:marLeft w:val="0"/>
      <w:marRight w:val="0"/>
      <w:marTop w:val="0"/>
      <w:marBottom w:val="0"/>
      <w:divBdr>
        <w:top w:val="none" w:sz="0" w:space="0" w:color="auto"/>
        <w:left w:val="none" w:sz="0" w:space="0" w:color="auto"/>
        <w:bottom w:val="none" w:sz="0" w:space="0" w:color="auto"/>
        <w:right w:val="none" w:sz="0" w:space="0" w:color="auto"/>
      </w:divBdr>
      <w:divsChild>
        <w:div w:id="195434815">
          <w:marLeft w:val="0"/>
          <w:marRight w:val="0"/>
          <w:marTop w:val="0"/>
          <w:marBottom w:val="0"/>
          <w:divBdr>
            <w:top w:val="none" w:sz="0" w:space="0" w:color="auto"/>
            <w:left w:val="none" w:sz="0" w:space="0" w:color="auto"/>
            <w:bottom w:val="none" w:sz="0" w:space="0" w:color="auto"/>
            <w:right w:val="none" w:sz="0" w:space="0" w:color="auto"/>
          </w:divBdr>
          <w:divsChild>
            <w:div w:id="731197530">
              <w:marLeft w:val="0"/>
              <w:marRight w:val="0"/>
              <w:marTop w:val="0"/>
              <w:marBottom w:val="0"/>
              <w:divBdr>
                <w:top w:val="none" w:sz="0" w:space="0" w:color="auto"/>
                <w:left w:val="none" w:sz="0" w:space="0" w:color="auto"/>
                <w:bottom w:val="none" w:sz="0" w:space="0" w:color="auto"/>
                <w:right w:val="none" w:sz="0" w:space="0" w:color="auto"/>
              </w:divBdr>
              <w:divsChild>
                <w:div w:id="1552811573">
                  <w:marLeft w:val="0"/>
                  <w:marRight w:val="0"/>
                  <w:marTop w:val="0"/>
                  <w:marBottom w:val="0"/>
                  <w:divBdr>
                    <w:top w:val="none" w:sz="0" w:space="0" w:color="auto"/>
                    <w:left w:val="none" w:sz="0" w:space="0" w:color="auto"/>
                    <w:bottom w:val="none" w:sz="0" w:space="0" w:color="auto"/>
                    <w:right w:val="none" w:sz="0" w:space="0" w:color="auto"/>
                  </w:divBdr>
                  <w:divsChild>
                    <w:div w:id="212245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170984">
      <w:bodyDiv w:val="1"/>
      <w:marLeft w:val="0"/>
      <w:marRight w:val="0"/>
      <w:marTop w:val="0"/>
      <w:marBottom w:val="0"/>
      <w:divBdr>
        <w:top w:val="none" w:sz="0" w:space="0" w:color="auto"/>
        <w:left w:val="none" w:sz="0" w:space="0" w:color="auto"/>
        <w:bottom w:val="none" w:sz="0" w:space="0" w:color="auto"/>
        <w:right w:val="none" w:sz="0" w:space="0" w:color="auto"/>
      </w:divBdr>
      <w:divsChild>
        <w:div w:id="831919870">
          <w:marLeft w:val="0"/>
          <w:marRight w:val="0"/>
          <w:marTop w:val="0"/>
          <w:marBottom w:val="0"/>
          <w:divBdr>
            <w:top w:val="none" w:sz="0" w:space="0" w:color="auto"/>
            <w:left w:val="none" w:sz="0" w:space="0" w:color="auto"/>
            <w:bottom w:val="none" w:sz="0" w:space="0" w:color="auto"/>
            <w:right w:val="none" w:sz="0" w:space="0" w:color="auto"/>
          </w:divBdr>
          <w:divsChild>
            <w:div w:id="2068600666">
              <w:marLeft w:val="0"/>
              <w:marRight w:val="0"/>
              <w:marTop w:val="0"/>
              <w:marBottom w:val="0"/>
              <w:divBdr>
                <w:top w:val="none" w:sz="0" w:space="0" w:color="auto"/>
                <w:left w:val="none" w:sz="0" w:space="0" w:color="auto"/>
                <w:bottom w:val="none" w:sz="0" w:space="0" w:color="auto"/>
                <w:right w:val="none" w:sz="0" w:space="0" w:color="auto"/>
              </w:divBdr>
              <w:divsChild>
                <w:div w:id="595139656">
                  <w:marLeft w:val="0"/>
                  <w:marRight w:val="0"/>
                  <w:marTop w:val="0"/>
                  <w:marBottom w:val="0"/>
                  <w:divBdr>
                    <w:top w:val="none" w:sz="0" w:space="0" w:color="auto"/>
                    <w:left w:val="none" w:sz="0" w:space="0" w:color="auto"/>
                    <w:bottom w:val="none" w:sz="0" w:space="0" w:color="auto"/>
                    <w:right w:val="none" w:sz="0" w:space="0" w:color="auto"/>
                  </w:divBdr>
                  <w:divsChild>
                    <w:div w:id="171758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21407">
      <w:bodyDiv w:val="1"/>
      <w:marLeft w:val="0"/>
      <w:marRight w:val="0"/>
      <w:marTop w:val="0"/>
      <w:marBottom w:val="0"/>
      <w:divBdr>
        <w:top w:val="none" w:sz="0" w:space="0" w:color="auto"/>
        <w:left w:val="none" w:sz="0" w:space="0" w:color="auto"/>
        <w:bottom w:val="none" w:sz="0" w:space="0" w:color="auto"/>
        <w:right w:val="none" w:sz="0" w:space="0" w:color="auto"/>
      </w:divBdr>
      <w:divsChild>
        <w:div w:id="319122060">
          <w:marLeft w:val="0"/>
          <w:marRight w:val="0"/>
          <w:marTop w:val="0"/>
          <w:marBottom w:val="0"/>
          <w:divBdr>
            <w:top w:val="none" w:sz="0" w:space="0" w:color="auto"/>
            <w:left w:val="none" w:sz="0" w:space="0" w:color="auto"/>
            <w:bottom w:val="none" w:sz="0" w:space="0" w:color="auto"/>
            <w:right w:val="none" w:sz="0" w:space="0" w:color="auto"/>
          </w:divBdr>
          <w:divsChild>
            <w:div w:id="536820277">
              <w:marLeft w:val="0"/>
              <w:marRight w:val="0"/>
              <w:marTop w:val="0"/>
              <w:marBottom w:val="0"/>
              <w:divBdr>
                <w:top w:val="none" w:sz="0" w:space="0" w:color="auto"/>
                <w:left w:val="none" w:sz="0" w:space="0" w:color="auto"/>
                <w:bottom w:val="none" w:sz="0" w:space="0" w:color="auto"/>
                <w:right w:val="none" w:sz="0" w:space="0" w:color="auto"/>
              </w:divBdr>
              <w:divsChild>
                <w:div w:id="1820927046">
                  <w:marLeft w:val="0"/>
                  <w:marRight w:val="0"/>
                  <w:marTop w:val="0"/>
                  <w:marBottom w:val="0"/>
                  <w:divBdr>
                    <w:top w:val="none" w:sz="0" w:space="0" w:color="auto"/>
                    <w:left w:val="none" w:sz="0" w:space="0" w:color="auto"/>
                    <w:bottom w:val="none" w:sz="0" w:space="0" w:color="auto"/>
                    <w:right w:val="none" w:sz="0" w:space="0" w:color="auto"/>
                  </w:divBdr>
                  <w:divsChild>
                    <w:div w:id="143046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220532">
      <w:bodyDiv w:val="1"/>
      <w:marLeft w:val="0"/>
      <w:marRight w:val="0"/>
      <w:marTop w:val="0"/>
      <w:marBottom w:val="0"/>
      <w:divBdr>
        <w:top w:val="none" w:sz="0" w:space="0" w:color="auto"/>
        <w:left w:val="none" w:sz="0" w:space="0" w:color="auto"/>
        <w:bottom w:val="none" w:sz="0" w:space="0" w:color="auto"/>
        <w:right w:val="none" w:sz="0" w:space="0" w:color="auto"/>
      </w:divBdr>
      <w:divsChild>
        <w:div w:id="444886352">
          <w:marLeft w:val="0"/>
          <w:marRight w:val="0"/>
          <w:marTop w:val="0"/>
          <w:marBottom w:val="0"/>
          <w:divBdr>
            <w:top w:val="none" w:sz="0" w:space="0" w:color="auto"/>
            <w:left w:val="none" w:sz="0" w:space="0" w:color="auto"/>
            <w:bottom w:val="none" w:sz="0" w:space="0" w:color="auto"/>
            <w:right w:val="none" w:sz="0" w:space="0" w:color="auto"/>
          </w:divBdr>
          <w:divsChild>
            <w:div w:id="533888603">
              <w:marLeft w:val="0"/>
              <w:marRight w:val="0"/>
              <w:marTop w:val="0"/>
              <w:marBottom w:val="0"/>
              <w:divBdr>
                <w:top w:val="none" w:sz="0" w:space="0" w:color="auto"/>
                <w:left w:val="none" w:sz="0" w:space="0" w:color="auto"/>
                <w:bottom w:val="none" w:sz="0" w:space="0" w:color="auto"/>
                <w:right w:val="none" w:sz="0" w:space="0" w:color="auto"/>
              </w:divBdr>
              <w:divsChild>
                <w:div w:id="1964072027">
                  <w:marLeft w:val="0"/>
                  <w:marRight w:val="0"/>
                  <w:marTop w:val="0"/>
                  <w:marBottom w:val="0"/>
                  <w:divBdr>
                    <w:top w:val="none" w:sz="0" w:space="0" w:color="auto"/>
                    <w:left w:val="none" w:sz="0" w:space="0" w:color="auto"/>
                    <w:bottom w:val="none" w:sz="0" w:space="0" w:color="auto"/>
                    <w:right w:val="none" w:sz="0" w:space="0" w:color="auto"/>
                  </w:divBdr>
                  <w:divsChild>
                    <w:div w:id="1658338308">
                      <w:marLeft w:val="0"/>
                      <w:marRight w:val="0"/>
                      <w:marTop w:val="0"/>
                      <w:marBottom w:val="0"/>
                      <w:divBdr>
                        <w:top w:val="none" w:sz="0" w:space="0" w:color="auto"/>
                        <w:left w:val="none" w:sz="0" w:space="0" w:color="auto"/>
                        <w:bottom w:val="none" w:sz="0" w:space="0" w:color="auto"/>
                        <w:right w:val="none" w:sz="0" w:space="0" w:color="auto"/>
                      </w:divBdr>
                      <w:divsChild>
                        <w:div w:id="359012006">
                          <w:marLeft w:val="0"/>
                          <w:marRight w:val="0"/>
                          <w:marTop w:val="0"/>
                          <w:marBottom w:val="0"/>
                          <w:divBdr>
                            <w:top w:val="none" w:sz="0" w:space="0" w:color="auto"/>
                            <w:left w:val="none" w:sz="0" w:space="0" w:color="auto"/>
                            <w:bottom w:val="none" w:sz="0" w:space="0" w:color="auto"/>
                            <w:right w:val="none" w:sz="0" w:space="0" w:color="auto"/>
                          </w:divBdr>
                          <w:divsChild>
                            <w:div w:id="12826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621231">
      <w:bodyDiv w:val="1"/>
      <w:marLeft w:val="0"/>
      <w:marRight w:val="0"/>
      <w:marTop w:val="0"/>
      <w:marBottom w:val="0"/>
      <w:divBdr>
        <w:top w:val="none" w:sz="0" w:space="0" w:color="auto"/>
        <w:left w:val="none" w:sz="0" w:space="0" w:color="auto"/>
        <w:bottom w:val="none" w:sz="0" w:space="0" w:color="auto"/>
        <w:right w:val="none" w:sz="0" w:space="0" w:color="auto"/>
      </w:divBdr>
    </w:div>
    <w:div w:id="1407075381">
      <w:bodyDiv w:val="1"/>
      <w:marLeft w:val="0"/>
      <w:marRight w:val="0"/>
      <w:marTop w:val="0"/>
      <w:marBottom w:val="0"/>
      <w:divBdr>
        <w:top w:val="none" w:sz="0" w:space="0" w:color="auto"/>
        <w:left w:val="none" w:sz="0" w:space="0" w:color="auto"/>
        <w:bottom w:val="none" w:sz="0" w:space="0" w:color="auto"/>
        <w:right w:val="none" w:sz="0" w:space="0" w:color="auto"/>
      </w:divBdr>
      <w:divsChild>
        <w:div w:id="424112842">
          <w:marLeft w:val="0"/>
          <w:marRight w:val="0"/>
          <w:marTop w:val="0"/>
          <w:marBottom w:val="0"/>
          <w:divBdr>
            <w:top w:val="none" w:sz="0" w:space="0" w:color="auto"/>
            <w:left w:val="none" w:sz="0" w:space="0" w:color="auto"/>
            <w:bottom w:val="none" w:sz="0" w:space="0" w:color="auto"/>
            <w:right w:val="none" w:sz="0" w:space="0" w:color="auto"/>
          </w:divBdr>
          <w:divsChild>
            <w:div w:id="1445343583">
              <w:marLeft w:val="0"/>
              <w:marRight w:val="0"/>
              <w:marTop w:val="0"/>
              <w:marBottom w:val="0"/>
              <w:divBdr>
                <w:top w:val="none" w:sz="0" w:space="0" w:color="auto"/>
                <w:left w:val="none" w:sz="0" w:space="0" w:color="auto"/>
                <w:bottom w:val="none" w:sz="0" w:space="0" w:color="auto"/>
                <w:right w:val="none" w:sz="0" w:space="0" w:color="auto"/>
              </w:divBdr>
              <w:divsChild>
                <w:div w:id="242840269">
                  <w:marLeft w:val="0"/>
                  <w:marRight w:val="0"/>
                  <w:marTop w:val="0"/>
                  <w:marBottom w:val="0"/>
                  <w:divBdr>
                    <w:top w:val="none" w:sz="0" w:space="0" w:color="auto"/>
                    <w:left w:val="none" w:sz="0" w:space="0" w:color="auto"/>
                    <w:bottom w:val="none" w:sz="0" w:space="0" w:color="auto"/>
                    <w:right w:val="none" w:sz="0" w:space="0" w:color="auto"/>
                  </w:divBdr>
                  <w:divsChild>
                    <w:div w:id="166647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697132">
      <w:bodyDiv w:val="1"/>
      <w:marLeft w:val="0"/>
      <w:marRight w:val="0"/>
      <w:marTop w:val="0"/>
      <w:marBottom w:val="0"/>
      <w:divBdr>
        <w:top w:val="none" w:sz="0" w:space="0" w:color="auto"/>
        <w:left w:val="none" w:sz="0" w:space="0" w:color="auto"/>
        <w:bottom w:val="none" w:sz="0" w:space="0" w:color="auto"/>
        <w:right w:val="none" w:sz="0" w:space="0" w:color="auto"/>
      </w:divBdr>
    </w:div>
    <w:div w:id="1531651218">
      <w:bodyDiv w:val="1"/>
      <w:marLeft w:val="0"/>
      <w:marRight w:val="0"/>
      <w:marTop w:val="0"/>
      <w:marBottom w:val="0"/>
      <w:divBdr>
        <w:top w:val="none" w:sz="0" w:space="0" w:color="auto"/>
        <w:left w:val="none" w:sz="0" w:space="0" w:color="auto"/>
        <w:bottom w:val="none" w:sz="0" w:space="0" w:color="auto"/>
        <w:right w:val="none" w:sz="0" w:space="0" w:color="auto"/>
      </w:divBdr>
      <w:divsChild>
        <w:div w:id="263271039">
          <w:marLeft w:val="0"/>
          <w:marRight w:val="0"/>
          <w:marTop w:val="0"/>
          <w:marBottom w:val="0"/>
          <w:divBdr>
            <w:top w:val="none" w:sz="0" w:space="0" w:color="auto"/>
            <w:left w:val="none" w:sz="0" w:space="0" w:color="auto"/>
            <w:bottom w:val="none" w:sz="0" w:space="0" w:color="auto"/>
            <w:right w:val="none" w:sz="0" w:space="0" w:color="auto"/>
          </w:divBdr>
          <w:divsChild>
            <w:div w:id="1832138015">
              <w:marLeft w:val="0"/>
              <w:marRight w:val="0"/>
              <w:marTop w:val="0"/>
              <w:marBottom w:val="0"/>
              <w:divBdr>
                <w:top w:val="none" w:sz="0" w:space="0" w:color="auto"/>
                <w:left w:val="none" w:sz="0" w:space="0" w:color="auto"/>
                <w:bottom w:val="none" w:sz="0" w:space="0" w:color="auto"/>
                <w:right w:val="none" w:sz="0" w:space="0" w:color="auto"/>
              </w:divBdr>
              <w:divsChild>
                <w:div w:id="1153833331">
                  <w:marLeft w:val="0"/>
                  <w:marRight w:val="0"/>
                  <w:marTop w:val="0"/>
                  <w:marBottom w:val="0"/>
                  <w:divBdr>
                    <w:top w:val="none" w:sz="0" w:space="0" w:color="auto"/>
                    <w:left w:val="none" w:sz="0" w:space="0" w:color="auto"/>
                    <w:bottom w:val="none" w:sz="0" w:space="0" w:color="auto"/>
                    <w:right w:val="none" w:sz="0" w:space="0" w:color="auto"/>
                  </w:divBdr>
                  <w:divsChild>
                    <w:div w:id="20449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256483">
      <w:bodyDiv w:val="1"/>
      <w:marLeft w:val="0"/>
      <w:marRight w:val="0"/>
      <w:marTop w:val="0"/>
      <w:marBottom w:val="0"/>
      <w:divBdr>
        <w:top w:val="none" w:sz="0" w:space="0" w:color="auto"/>
        <w:left w:val="none" w:sz="0" w:space="0" w:color="auto"/>
        <w:bottom w:val="none" w:sz="0" w:space="0" w:color="auto"/>
        <w:right w:val="none" w:sz="0" w:space="0" w:color="auto"/>
      </w:divBdr>
    </w:div>
    <w:div w:id="1624188558">
      <w:bodyDiv w:val="1"/>
      <w:marLeft w:val="0"/>
      <w:marRight w:val="0"/>
      <w:marTop w:val="0"/>
      <w:marBottom w:val="0"/>
      <w:divBdr>
        <w:top w:val="none" w:sz="0" w:space="0" w:color="auto"/>
        <w:left w:val="none" w:sz="0" w:space="0" w:color="auto"/>
        <w:bottom w:val="none" w:sz="0" w:space="0" w:color="auto"/>
        <w:right w:val="none" w:sz="0" w:space="0" w:color="auto"/>
      </w:divBdr>
    </w:div>
    <w:div w:id="1837265357">
      <w:bodyDiv w:val="1"/>
      <w:marLeft w:val="0"/>
      <w:marRight w:val="0"/>
      <w:marTop w:val="0"/>
      <w:marBottom w:val="0"/>
      <w:divBdr>
        <w:top w:val="none" w:sz="0" w:space="0" w:color="auto"/>
        <w:left w:val="none" w:sz="0" w:space="0" w:color="auto"/>
        <w:bottom w:val="none" w:sz="0" w:space="0" w:color="auto"/>
        <w:right w:val="none" w:sz="0" w:space="0" w:color="auto"/>
      </w:divBdr>
      <w:divsChild>
        <w:div w:id="2138990428">
          <w:marLeft w:val="0"/>
          <w:marRight w:val="0"/>
          <w:marTop w:val="0"/>
          <w:marBottom w:val="0"/>
          <w:divBdr>
            <w:top w:val="none" w:sz="0" w:space="0" w:color="auto"/>
            <w:left w:val="none" w:sz="0" w:space="0" w:color="auto"/>
            <w:bottom w:val="none" w:sz="0" w:space="0" w:color="auto"/>
            <w:right w:val="none" w:sz="0" w:space="0" w:color="auto"/>
          </w:divBdr>
          <w:divsChild>
            <w:div w:id="1945259614">
              <w:marLeft w:val="0"/>
              <w:marRight w:val="0"/>
              <w:marTop w:val="0"/>
              <w:marBottom w:val="0"/>
              <w:divBdr>
                <w:top w:val="none" w:sz="0" w:space="0" w:color="auto"/>
                <w:left w:val="none" w:sz="0" w:space="0" w:color="auto"/>
                <w:bottom w:val="none" w:sz="0" w:space="0" w:color="auto"/>
                <w:right w:val="none" w:sz="0" w:space="0" w:color="auto"/>
              </w:divBdr>
              <w:divsChild>
                <w:div w:id="1688362234">
                  <w:marLeft w:val="0"/>
                  <w:marRight w:val="0"/>
                  <w:marTop w:val="0"/>
                  <w:marBottom w:val="0"/>
                  <w:divBdr>
                    <w:top w:val="none" w:sz="0" w:space="0" w:color="auto"/>
                    <w:left w:val="none" w:sz="0" w:space="0" w:color="auto"/>
                    <w:bottom w:val="none" w:sz="0" w:space="0" w:color="auto"/>
                    <w:right w:val="none" w:sz="0" w:space="0" w:color="auto"/>
                  </w:divBdr>
                  <w:divsChild>
                    <w:div w:id="137330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058479">
      <w:bodyDiv w:val="1"/>
      <w:marLeft w:val="0"/>
      <w:marRight w:val="0"/>
      <w:marTop w:val="0"/>
      <w:marBottom w:val="0"/>
      <w:divBdr>
        <w:top w:val="none" w:sz="0" w:space="0" w:color="auto"/>
        <w:left w:val="none" w:sz="0" w:space="0" w:color="auto"/>
        <w:bottom w:val="none" w:sz="0" w:space="0" w:color="auto"/>
        <w:right w:val="none" w:sz="0" w:space="0" w:color="auto"/>
      </w:divBdr>
      <w:divsChild>
        <w:div w:id="752509712">
          <w:marLeft w:val="0"/>
          <w:marRight w:val="0"/>
          <w:marTop w:val="0"/>
          <w:marBottom w:val="0"/>
          <w:divBdr>
            <w:top w:val="none" w:sz="0" w:space="0" w:color="auto"/>
            <w:left w:val="none" w:sz="0" w:space="0" w:color="auto"/>
            <w:bottom w:val="none" w:sz="0" w:space="0" w:color="auto"/>
            <w:right w:val="none" w:sz="0" w:space="0" w:color="auto"/>
          </w:divBdr>
          <w:divsChild>
            <w:div w:id="1698040337">
              <w:marLeft w:val="0"/>
              <w:marRight w:val="0"/>
              <w:marTop w:val="0"/>
              <w:marBottom w:val="0"/>
              <w:divBdr>
                <w:top w:val="none" w:sz="0" w:space="0" w:color="auto"/>
                <w:left w:val="none" w:sz="0" w:space="0" w:color="auto"/>
                <w:bottom w:val="none" w:sz="0" w:space="0" w:color="auto"/>
                <w:right w:val="none" w:sz="0" w:space="0" w:color="auto"/>
              </w:divBdr>
              <w:divsChild>
                <w:div w:id="577323626">
                  <w:marLeft w:val="0"/>
                  <w:marRight w:val="0"/>
                  <w:marTop w:val="0"/>
                  <w:marBottom w:val="0"/>
                  <w:divBdr>
                    <w:top w:val="none" w:sz="0" w:space="0" w:color="auto"/>
                    <w:left w:val="none" w:sz="0" w:space="0" w:color="auto"/>
                    <w:bottom w:val="none" w:sz="0" w:space="0" w:color="auto"/>
                    <w:right w:val="none" w:sz="0" w:space="0" w:color="auto"/>
                  </w:divBdr>
                  <w:divsChild>
                    <w:div w:id="151160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individualised-instruction" TargetMode="External"/><Relationship Id="rId18" Type="http://schemas.openxmlformats.org/officeDocument/2006/relationships/hyperlink" Target="https://educationendowmentfoundation.org.uk/education-evidence/teaching-learning-toolkit/one-to-one-tuition" TargetMode="External"/><Relationship Id="rId26" Type="http://schemas.openxmlformats.org/officeDocument/2006/relationships/hyperlink" Target="https://www.gov.uk/government/publications/working-together-to-improve-school-attendance" TargetMode="External"/><Relationship Id="rId3" Type="http://schemas.openxmlformats.org/officeDocument/2006/relationships/settings" Target="settings.xml"/><Relationship Id="rId21" Type="http://schemas.openxmlformats.org/officeDocument/2006/relationships/hyperlink" Target="https://educationendowmentfoundation.org.uk/evidence-summaries/teaching-learning-toolkit/small-group-tuition/" TargetMode="External"/><Relationship Id="rId34" Type="http://schemas.openxmlformats.org/officeDocument/2006/relationships/theme" Target="theme/theme1.xml"/><Relationship Id="rId7" Type="http://schemas.openxmlformats.org/officeDocument/2006/relationships/hyperlink" Target="https://d2tic4wvo1iusb.cloudfront.net/production/documents/news/Diagnostic_Assessment_Tool.pdf?v=1697619973" TargetMode="External"/><Relationship Id="rId12" Type="http://schemas.openxmlformats.org/officeDocument/2006/relationships/hyperlink" Target="https://educationendowmentfoundation.org.uk/education-evidence/teaching-learning-toolkit/arts-participation" TargetMode="External"/><Relationship Id="rId17" Type="http://schemas.openxmlformats.org/officeDocument/2006/relationships/hyperlink" Target="https://educationendowmentfoundation.org.uk/education-evidence/teaching-learning-toolkit/physical-activity" TargetMode="External"/><Relationship Id="rId25" Type="http://schemas.openxmlformats.org/officeDocument/2006/relationships/hyperlink" Target="https://educationendowmentfoundation.org.uk/education-evidence/teaching-learning-toolkit/behaviour-intervention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hinetrust.org.uk/case-study/times-tables-rock-stars/" TargetMode="External"/><Relationship Id="rId20" Type="http://schemas.openxmlformats.org/officeDocument/2006/relationships/hyperlink" Target="https://educationendowmentfoundation.org.uk/education-evidence/teaching-learning-toolkit/one-to-one-tuition" TargetMode="External"/><Relationship Id="rId29" Type="http://schemas.openxmlformats.org/officeDocument/2006/relationships/hyperlink" Target="https://educationendowmentfoundation.org.uk/education-evidence/teaching-learning-toolkit/parental-eng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oral-language-interventions/" TargetMode="External"/><Relationship Id="rId24" Type="http://schemas.openxmlformats.org/officeDocument/2006/relationships/hyperlink" Target="https://educationendowmentfoundation.org.uk/education-evidence/teaching-learning-toolkit/behaviour-intervention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2tic4wvo1iusb.cloudfront.net/production/documents/guidance-for-teachers/pupil-premium/guide_to_the_pupil_premium_-_2024.pdf?v=1727884053" TargetMode="External"/><Relationship Id="rId23" Type="http://schemas.openxmlformats.org/officeDocument/2006/relationships/hyperlink" Target="https://educationendowmentfoundation.org.uk/education-evidence/teaching-learning-toolkit/physical-activity" TargetMode="External"/><Relationship Id="rId28" Type="http://schemas.openxmlformats.org/officeDocument/2006/relationships/hyperlink" Target="https://educationendowmentfoundation.org.uk/education-evidence/teaching-learning-toolkit/parental-engagement" TargetMode="External"/><Relationship Id="rId10" Type="http://schemas.openxmlformats.org/officeDocument/2006/relationships/hyperlink" Target="https://educationendowmentfoundation.org.uk/education-evidence/teaching-learning-toolkit/metacognition-and-self-regulation" TargetMode="External"/><Relationship Id="rId19" Type="http://schemas.openxmlformats.org/officeDocument/2006/relationships/hyperlink" Target="https://educationendowmentfoundation.org.uk/evidence-summaries/teaching-learning-toolkit/phonic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2tic4wvo1iusb.cloudfront.net/production/documents/news/Diagnostic_Assessment_Tool.pdf?v=1697619973" TargetMode="External"/><Relationship Id="rId14" Type="http://schemas.openxmlformats.org/officeDocument/2006/relationships/hyperlink" Target="https://assets.publishing.service.gov.uk/government/uploads/system/uploads/attachment_data/file/897806/Maths_guidance_KS_1_and_2.pdf" TargetMode="External"/><Relationship Id="rId22" Type="http://schemas.openxmlformats.org/officeDocument/2006/relationships/hyperlink" Target="https://educationendowmentfoundation.org.uk/education-evidence/teaching-learning-toolkit/teaching-assistant-interventions"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hyperlink" Target="https://educationendowmentfoundation.org.uk/news/breakfast-clubs-found-to-boost-primary-pupils-reading-writing-and-maths-res" TargetMode="External"/><Relationship Id="rId8" Type="http://schemas.openxmlformats.org/officeDocument/2006/relationships/hyperlink" Target="https://educationendowmentfoundation.org.uk/education-evidence/teaching-learning-toolkit/feed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454</TotalTime>
  <Pages>11</Pages>
  <Words>3053</Words>
  <Characters>17407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Lisa Taylor</cp:lastModifiedBy>
  <cp:revision>29</cp:revision>
  <cp:lastPrinted>2024-11-21T10:52:00Z</cp:lastPrinted>
  <dcterms:created xsi:type="dcterms:W3CDTF">2024-11-14T15:14:00Z</dcterms:created>
  <dcterms:modified xsi:type="dcterms:W3CDTF">2024-12-19T15:03:00Z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